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902B" w14:textId="77777777" w:rsidR="00C30A93" w:rsidRDefault="005150D2">
      <w:pPr>
        <w:pStyle w:val="Titolo1"/>
        <w:spacing w:before="78"/>
        <w:ind w:left="262"/>
        <w:jc w:val="left"/>
      </w:pPr>
      <w:bookmarkStart w:id="0" w:name="_GoBack"/>
      <w:bookmarkEnd w:id="0"/>
      <w:r>
        <w:t>MOD. A3</w:t>
      </w:r>
    </w:p>
    <w:p w14:paraId="48229B3C" w14:textId="77777777" w:rsidR="00C30A93" w:rsidRDefault="00C30A93">
      <w:pPr>
        <w:pStyle w:val="Corpotesto"/>
        <w:ind w:left="0"/>
        <w:rPr>
          <w:b/>
          <w:sz w:val="20"/>
        </w:rPr>
      </w:pPr>
    </w:p>
    <w:p w14:paraId="72AA2FED" w14:textId="77777777" w:rsidR="00C30A93" w:rsidRDefault="00C30A93">
      <w:pPr>
        <w:pStyle w:val="Corpotesto"/>
        <w:ind w:left="0"/>
        <w:rPr>
          <w:b/>
          <w:sz w:val="20"/>
        </w:rPr>
      </w:pPr>
    </w:p>
    <w:tbl>
      <w:tblPr>
        <w:tblW w:w="9360" w:type="dxa"/>
        <w:tblInd w:w="315" w:type="dxa"/>
        <w:tblLayout w:type="fixed"/>
        <w:tblCellMar>
          <w:left w:w="10" w:type="dxa"/>
          <w:right w:w="10" w:type="dxa"/>
        </w:tblCellMar>
        <w:tblLook w:val="04A0" w:firstRow="1" w:lastRow="0" w:firstColumn="1" w:lastColumn="0" w:noHBand="0" w:noVBand="1"/>
      </w:tblPr>
      <w:tblGrid>
        <w:gridCol w:w="3123"/>
        <w:gridCol w:w="3188"/>
        <w:gridCol w:w="3049"/>
      </w:tblGrid>
      <w:tr w:rsidR="008312A7" w14:paraId="331E944F" w14:textId="77777777" w:rsidTr="008312A7">
        <w:tc>
          <w:tcPr>
            <w:tcW w:w="3123" w:type="dxa"/>
            <w:tcMar>
              <w:top w:w="0" w:type="dxa"/>
              <w:left w:w="108" w:type="dxa"/>
              <w:bottom w:w="0" w:type="dxa"/>
              <w:right w:w="108" w:type="dxa"/>
            </w:tcMar>
            <w:hideMark/>
          </w:tcPr>
          <w:p w14:paraId="05FD7CDB" w14:textId="77777777" w:rsidR="008312A7" w:rsidRDefault="008312A7">
            <w:pPr>
              <w:pStyle w:val="Textbody"/>
              <w:widowControl w:val="0"/>
              <w:tabs>
                <w:tab w:val="left" w:pos="8271"/>
              </w:tabs>
              <w:jc w:val="center"/>
              <w:rPr>
                <w:rFonts w:hint="eastAsia"/>
              </w:rPr>
            </w:pPr>
            <w:r>
              <w:rPr>
                <w:noProof/>
                <w:lang w:eastAsia="it-IT" w:bidi="ar-SA"/>
              </w:rPr>
              <w:drawing>
                <wp:anchor distT="0" distB="0" distL="114300" distR="114300" simplePos="0" relativeHeight="251655680" behindDoc="0" locked="0" layoutInCell="1" allowOverlap="1" wp14:anchorId="03BFE368" wp14:editId="7383CDBE">
                  <wp:simplePos x="0" y="0"/>
                  <wp:positionH relativeFrom="column">
                    <wp:posOffset>-231140</wp:posOffset>
                  </wp:positionH>
                  <wp:positionV relativeFrom="paragraph">
                    <wp:posOffset>3175</wp:posOffset>
                  </wp:positionV>
                  <wp:extent cx="663575" cy="426720"/>
                  <wp:effectExtent l="19050" t="0" r="3175"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srcRect/>
                          <a:stretch>
                            <a:fillRect/>
                          </a:stretch>
                        </pic:blipFill>
                        <pic:spPr bwMode="auto">
                          <a:xfrm>
                            <a:off x="0" y="0"/>
                            <a:ext cx="663575" cy="426720"/>
                          </a:xfrm>
                          <a:prstGeom prst="rect">
                            <a:avLst/>
                          </a:prstGeom>
                          <a:noFill/>
                        </pic:spPr>
                      </pic:pic>
                    </a:graphicData>
                  </a:graphic>
                </wp:anchor>
              </w:drawing>
            </w:r>
          </w:p>
        </w:tc>
        <w:tc>
          <w:tcPr>
            <w:tcW w:w="3188" w:type="dxa"/>
            <w:tcMar>
              <w:top w:w="0" w:type="dxa"/>
              <w:left w:w="108" w:type="dxa"/>
              <w:bottom w:w="0" w:type="dxa"/>
              <w:right w:w="108" w:type="dxa"/>
            </w:tcMar>
            <w:hideMark/>
          </w:tcPr>
          <w:p w14:paraId="68AB8472" w14:textId="77777777" w:rsidR="008312A7" w:rsidRDefault="008312A7">
            <w:pPr>
              <w:pStyle w:val="Textbody"/>
              <w:widowControl w:val="0"/>
              <w:tabs>
                <w:tab w:val="left" w:pos="8271"/>
              </w:tabs>
              <w:jc w:val="center"/>
              <w:rPr>
                <w:rFonts w:hint="eastAsia"/>
              </w:rPr>
            </w:pPr>
            <w:r>
              <w:rPr>
                <w:noProof/>
                <w:lang w:eastAsia="it-IT" w:bidi="ar-SA"/>
              </w:rPr>
              <w:drawing>
                <wp:anchor distT="0" distB="0" distL="114300" distR="114300" simplePos="0" relativeHeight="251656704" behindDoc="0" locked="0" layoutInCell="1" allowOverlap="1" wp14:anchorId="2278DE5F" wp14:editId="11F7AF2B">
                  <wp:simplePos x="0" y="0"/>
                  <wp:positionH relativeFrom="page">
                    <wp:align>center</wp:align>
                  </wp:positionH>
                  <wp:positionV relativeFrom="paragraph">
                    <wp:posOffset>-6350</wp:posOffset>
                  </wp:positionV>
                  <wp:extent cx="434975" cy="428625"/>
                  <wp:effectExtent l="19050" t="0" r="3175" b="0"/>
                  <wp:wrapSquare wrapText="bothSides"/>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srcRect/>
                          <a:stretch>
                            <a:fillRect/>
                          </a:stretch>
                        </pic:blipFill>
                        <pic:spPr bwMode="auto">
                          <a:xfrm>
                            <a:off x="0" y="0"/>
                            <a:ext cx="434975" cy="428625"/>
                          </a:xfrm>
                          <a:prstGeom prst="rect">
                            <a:avLst/>
                          </a:prstGeom>
                          <a:noFill/>
                        </pic:spPr>
                      </pic:pic>
                    </a:graphicData>
                  </a:graphic>
                </wp:anchor>
              </w:drawing>
            </w:r>
          </w:p>
        </w:tc>
        <w:tc>
          <w:tcPr>
            <w:tcW w:w="3049" w:type="dxa"/>
            <w:tcMar>
              <w:top w:w="0" w:type="dxa"/>
              <w:left w:w="108" w:type="dxa"/>
              <w:bottom w:w="0" w:type="dxa"/>
              <w:right w:w="108" w:type="dxa"/>
            </w:tcMar>
            <w:hideMark/>
          </w:tcPr>
          <w:p w14:paraId="1704EDAC" w14:textId="77777777" w:rsidR="008312A7" w:rsidRDefault="008312A7">
            <w:pPr>
              <w:pStyle w:val="Textbody"/>
              <w:widowControl w:val="0"/>
              <w:tabs>
                <w:tab w:val="left" w:pos="8271"/>
              </w:tabs>
              <w:jc w:val="center"/>
              <w:rPr>
                <w:rFonts w:hint="eastAsia"/>
              </w:rPr>
            </w:pPr>
            <w:r>
              <w:rPr>
                <w:noProof/>
                <w:lang w:eastAsia="it-IT" w:bidi="ar-SA"/>
              </w:rPr>
              <w:drawing>
                <wp:anchor distT="0" distB="0" distL="114300" distR="114300" simplePos="0" relativeHeight="251657728" behindDoc="0" locked="0" layoutInCell="1" allowOverlap="1" wp14:anchorId="6607B120" wp14:editId="502314C8">
                  <wp:simplePos x="0" y="0"/>
                  <wp:positionH relativeFrom="column">
                    <wp:posOffset>1199515</wp:posOffset>
                  </wp:positionH>
                  <wp:positionV relativeFrom="paragraph">
                    <wp:posOffset>3175</wp:posOffset>
                  </wp:positionV>
                  <wp:extent cx="669925" cy="426720"/>
                  <wp:effectExtent l="1905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srcRect/>
                          <a:stretch>
                            <a:fillRect/>
                          </a:stretch>
                        </pic:blipFill>
                        <pic:spPr bwMode="auto">
                          <a:xfrm>
                            <a:off x="0" y="0"/>
                            <a:ext cx="669925" cy="426720"/>
                          </a:xfrm>
                          <a:prstGeom prst="rect">
                            <a:avLst/>
                          </a:prstGeom>
                          <a:noFill/>
                        </pic:spPr>
                      </pic:pic>
                    </a:graphicData>
                  </a:graphic>
                </wp:anchor>
              </w:drawing>
            </w:r>
          </w:p>
        </w:tc>
      </w:tr>
    </w:tbl>
    <w:p w14:paraId="372C76B6" w14:textId="77777777" w:rsidR="008312A7" w:rsidRDefault="008312A7" w:rsidP="008312A7">
      <w:pPr>
        <w:pStyle w:val="Standard"/>
        <w:jc w:val="center"/>
        <w:rPr>
          <w:rFonts w:ascii="Arial" w:hAnsi="Arial"/>
          <w:b/>
          <w:sz w:val="12"/>
          <w:szCs w:val="12"/>
        </w:rPr>
      </w:pPr>
    </w:p>
    <w:p w14:paraId="3FD3000E" w14:textId="77777777" w:rsidR="008312A7" w:rsidRDefault="008312A7" w:rsidP="008312A7">
      <w:pPr>
        <w:pStyle w:val="Standard"/>
        <w:jc w:val="center"/>
        <w:rPr>
          <w:rFonts w:ascii="Arial" w:hAnsi="Arial"/>
          <w:b/>
        </w:rPr>
      </w:pPr>
      <w:r>
        <w:rPr>
          <w:rFonts w:ascii="Arial" w:hAnsi="Arial"/>
          <w:b/>
        </w:rPr>
        <w:t>Unione Europea</w:t>
      </w:r>
    </w:p>
    <w:p w14:paraId="1CB5EE0F" w14:textId="77777777" w:rsidR="008312A7" w:rsidRDefault="008312A7" w:rsidP="008312A7">
      <w:pPr>
        <w:pStyle w:val="Standard"/>
        <w:jc w:val="center"/>
        <w:rPr>
          <w:rFonts w:hint="eastAsia"/>
        </w:rPr>
      </w:pPr>
      <w:r>
        <w:rPr>
          <w:rFonts w:ascii="Arial" w:hAnsi="Arial"/>
          <w:b/>
        </w:rPr>
        <w:t>REPUBBLICA</w:t>
      </w:r>
      <w:r>
        <w:rPr>
          <w:rFonts w:ascii="Arial" w:hAnsi="Arial"/>
          <w:b/>
          <w:spacing w:val="-30"/>
        </w:rPr>
        <w:t xml:space="preserve"> </w:t>
      </w:r>
      <w:r>
        <w:rPr>
          <w:rFonts w:ascii="Arial" w:hAnsi="Arial"/>
          <w:b/>
        </w:rPr>
        <w:t>ITALIANA</w:t>
      </w:r>
    </w:p>
    <w:p w14:paraId="0A7A682E" w14:textId="77777777" w:rsidR="008312A7" w:rsidRDefault="008312A7" w:rsidP="008312A7">
      <w:pPr>
        <w:pStyle w:val="Standard"/>
        <w:ind w:left="3014" w:right="3014" w:firstLine="2"/>
        <w:jc w:val="center"/>
        <w:rPr>
          <w:rFonts w:ascii="Arial" w:hAnsi="Arial"/>
          <w:b/>
        </w:rPr>
      </w:pPr>
      <w:r>
        <w:rPr>
          <w:rFonts w:ascii="Arial" w:hAnsi="Arial"/>
          <w:b/>
        </w:rPr>
        <w:t>Regione Siciliana</w:t>
      </w:r>
    </w:p>
    <w:p w14:paraId="14FB5F11" w14:textId="77777777" w:rsidR="008312A7" w:rsidRDefault="008312A7" w:rsidP="008312A7">
      <w:pPr>
        <w:pStyle w:val="Standard"/>
        <w:jc w:val="center"/>
        <w:rPr>
          <w:rFonts w:ascii="Arial" w:hAnsi="Arial"/>
          <w:b/>
          <w:spacing w:val="-2"/>
          <w:sz w:val="12"/>
          <w:szCs w:val="12"/>
        </w:rPr>
      </w:pPr>
    </w:p>
    <w:p w14:paraId="0A7AC50E" w14:textId="77777777" w:rsidR="008312A7" w:rsidRDefault="008312A7" w:rsidP="008312A7">
      <w:pPr>
        <w:pStyle w:val="Standard"/>
        <w:widowControl w:val="0"/>
        <w:ind w:hanging="16"/>
        <w:jc w:val="center"/>
        <w:rPr>
          <w:rFonts w:ascii="Arial" w:eastAsia="Times New Roman" w:hAnsi="Arial" w:cs="Times New Roman"/>
          <w:b/>
          <w:w w:val="95"/>
          <w:sz w:val="12"/>
          <w:szCs w:val="12"/>
          <w:lang w:eastAsia="en-US" w:bidi="ar-SA"/>
        </w:rPr>
      </w:pPr>
    </w:p>
    <w:p w14:paraId="22E64E34" w14:textId="77777777" w:rsidR="008312A7" w:rsidRDefault="008312A7" w:rsidP="008312A7">
      <w:pPr>
        <w:pStyle w:val="Titolo71"/>
        <w:spacing w:after="0"/>
        <w:jc w:val="center"/>
        <w:outlineLvl w:val="9"/>
        <w:rPr>
          <w:rFonts w:ascii="Arial" w:hAnsi="Arial"/>
          <w:b/>
          <w:sz w:val="32"/>
          <w:szCs w:val="32"/>
        </w:rPr>
      </w:pPr>
      <w:r>
        <w:rPr>
          <w:rFonts w:ascii="Arial" w:hAnsi="Arial"/>
          <w:b/>
          <w:sz w:val="32"/>
          <w:szCs w:val="32"/>
        </w:rPr>
        <w:t>BANDO DI GARA</w:t>
      </w:r>
    </w:p>
    <w:p w14:paraId="7852E97E" w14:textId="77777777" w:rsidR="008312A7" w:rsidRDefault="008312A7" w:rsidP="008312A7">
      <w:pPr>
        <w:pStyle w:val="Titolo71"/>
        <w:spacing w:after="0"/>
        <w:jc w:val="center"/>
        <w:outlineLvl w:val="9"/>
        <w:rPr>
          <w:rFonts w:ascii="Arial" w:hAnsi="Arial"/>
          <w:sz w:val="24"/>
          <w:szCs w:val="24"/>
        </w:rPr>
      </w:pPr>
      <w:proofErr w:type="gramStart"/>
      <w:r>
        <w:rPr>
          <w:rFonts w:ascii="Arial" w:hAnsi="Arial"/>
          <w:sz w:val="24"/>
          <w:szCs w:val="24"/>
        </w:rPr>
        <w:t>PROCEDURA  APERTA</w:t>
      </w:r>
      <w:proofErr w:type="gramEnd"/>
      <w:r>
        <w:rPr>
          <w:rFonts w:ascii="Arial" w:hAnsi="Arial"/>
          <w:sz w:val="24"/>
          <w:szCs w:val="24"/>
        </w:rPr>
        <w:t xml:space="preserve"> CON IL CRITERIO</w:t>
      </w:r>
    </w:p>
    <w:p w14:paraId="1FD4875A" w14:textId="77777777" w:rsidR="008312A7" w:rsidRDefault="008312A7" w:rsidP="008312A7">
      <w:pPr>
        <w:pStyle w:val="Titolo71"/>
        <w:spacing w:after="0"/>
        <w:jc w:val="center"/>
        <w:outlineLvl w:val="9"/>
        <w:rPr>
          <w:rFonts w:hint="eastAsia"/>
        </w:rPr>
      </w:pPr>
      <w:r>
        <w:rPr>
          <w:rFonts w:ascii="Arial" w:hAnsi="Arial"/>
          <w:sz w:val="24"/>
          <w:szCs w:val="24"/>
        </w:rPr>
        <w:t>DELL'</w:t>
      </w:r>
      <w:r>
        <w:rPr>
          <w:rFonts w:ascii="Arial" w:hAnsi="Arial"/>
          <w:spacing w:val="20"/>
          <w:sz w:val="24"/>
          <w:szCs w:val="24"/>
        </w:rPr>
        <w:t>OFFERTA ECONOMICAMENTE PIÙ VANTAGGIOSA</w:t>
      </w:r>
    </w:p>
    <w:p w14:paraId="375955D9" w14:textId="77777777" w:rsidR="008312A7" w:rsidRPr="000F09F8" w:rsidRDefault="008312A7" w:rsidP="008312A7">
      <w:pPr>
        <w:pStyle w:val="Normale1"/>
        <w:widowControl w:val="0"/>
        <w:tabs>
          <w:tab w:val="left" w:pos="0"/>
        </w:tabs>
        <w:jc w:val="center"/>
        <w:rPr>
          <w:lang w:val="en-US"/>
        </w:rPr>
      </w:pPr>
      <w:r w:rsidRPr="000F09F8">
        <w:rPr>
          <w:rFonts w:ascii="Arial" w:hAnsi="Arial"/>
          <w:color w:val="000000"/>
          <w:sz w:val="20"/>
          <w:szCs w:val="20"/>
          <w:lang w:val="en-US"/>
        </w:rPr>
        <w:t>(</w:t>
      </w:r>
      <w:r w:rsidRPr="000F09F8">
        <w:rPr>
          <w:rFonts w:ascii="Arial" w:hAnsi="Arial"/>
          <w:b/>
          <w:color w:val="000000"/>
          <w:sz w:val="20"/>
          <w:szCs w:val="20"/>
          <w:lang w:val="en-US"/>
        </w:rPr>
        <w:t xml:space="preserve">art. 60 - art. 95 – art. 97, comma 3 del D. </w:t>
      </w:r>
      <w:proofErr w:type="spellStart"/>
      <w:r w:rsidRPr="000F09F8">
        <w:rPr>
          <w:rFonts w:ascii="Arial" w:hAnsi="Arial"/>
          <w:b/>
          <w:color w:val="000000"/>
          <w:sz w:val="20"/>
          <w:szCs w:val="20"/>
          <w:lang w:val="en-US"/>
        </w:rPr>
        <w:t>Lgs</w:t>
      </w:r>
      <w:proofErr w:type="spellEnd"/>
      <w:r w:rsidRPr="000F09F8">
        <w:rPr>
          <w:rFonts w:ascii="Arial" w:hAnsi="Arial"/>
          <w:b/>
          <w:color w:val="000000"/>
          <w:sz w:val="20"/>
          <w:szCs w:val="20"/>
          <w:lang w:val="en-US"/>
        </w:rPr>
        <w:t xml:space="preserve">. 18/04/2016 n.50 e </w:t>
      </w:r>
      <w:proofErr w:type="spellStart"/>
      <w:r w:rsidRPr="000F09F8">
        <w:rPr>
          <w:rFonts w:ascii="Arial" w:hAnsi="Arial"/>
          <w:b/>
          <w:color w:val="000000"/>
          <w:sz w:val="20"/>
          <w:szCs w:val="20"/>
          <w:lang w:val="en-US"/>
        </w:rPr>
        <w:t>ss.mm.ii</w:t>
      </w:r>
      <w:proofErr w:type="spellEnd"/>
      <w:r w:rsidRPr="000F09F8">
        <w:rPr>
          <w:rFonts w:ascii="Arial" w:hAnsi="Arial"/>
          <w:b/>
          <w:color w:val="000000"/>
          <w:sz w:val="20"/>
          <w:szCs w:val="20"/>
          <w:lang w:val="en-US"/>
        </w:rPr>
        <w:t>.</w:t>
      </w:r>
      <w:r w:rsidRPr="000F09F8">
        <w:rPr>
          <w:rFonts w:ascii="Arial" w:hAnsi="Arial"/>
          <w:color w:val="000000"/>
          <w:sz w:val="20"/>
          <w:szCs w:val="20"/>
          <w:lang w:val="en-US"/>
        </w:rPr>
        <w:t>)</w:t>
      </w:r>
    </w:p>
    <w:p w14:paraId="793F2A9D" w14:textId="77777777" w:rsidR="008312A7" w:rsidRDefault="008312A7" w:rsidP="008312A7">
      <w:pPr>
        <w:pStyle w:val="Standard"/>
        <w:widowControl w:val="0"/>
        <w:tabs>
          <w:tab w:val="left" w:pos="225"/>
        </w:tabs>
        <w:ind w:left="225" w:right="225" w:hanging="3"/>
        <w:jc w:val="center"/>
        <w:rPr>
          <w:rFonts w:hint="eastAsia"/>
        </w:rPr>
      </w:pPr>
      <w:r>
        <w:rPr>
          <w:rFonts w:ascii="Arial" w:hAnsi="Arial"/>
          <w:sz w:val="16"/>
          <w:szCs w:val="16"/>
        </w:rPr>
        <w:t>(Procedura adeguata secondo quanto suggerito dall’ANAC in virtù del Protocollo di Azione di Vigilanza</w:t>
      </w:r>
      <w:r>
        <w:rPr>
          <w:rFonts w:ascii="Arial" w:hAnsi="Arial"/>
          <w:spacing w:val="-24"/>
          <w:sz w:val="16"/>
          <w:szCs w:val="16"/>
        </w:rPr>
        <w:t xml:space="preserve"> </w:t>
      </w:r>
      <w:r>
        <w:rPr>
          <w:rFonts w:ascii="Arial" w:hAnsi="Arial"/>
          <w:sz w:val="16"/>
          <w:szCs w:val="16"/>
        </w:rPr>
        <w:t>Collaborativa)</w:t>
      </w:r>
    </w:p>
    <w:p w14:paraId="0752BF80" w14:textId="77777777" w:rsidR="008312A7" w:rsidRDefault="008312A7" w:rsidP="008312A7">
      <w:pPr>
        <w:pStyle w:val="Normale1"/>
        <w:widowControl w:val="0"/>
        <w:tabs>
          <w:tab w:val="left" w:pos="0"/>
        </w:tabs>
        <w:jc w:val="center"/>
        <w:rPr>
          <w:rFonts w:ascii="Arial" w:hAnsi="Arial"/>
          <w:b/>
          <w:color w:val="auto"/>
          <w:w w:val="95"/>
          <w:sz w:val="12"/>
          <w:szCs w:val="12"/>
          <w:lang w:eastAsia="en-US"/>
        </w:rPr>
      </w:pPr>
    </w:p>
    <w:p w14:paraId="0C894BB9" w14:textId="77777777" w:rsidR="008312A7" w:rsidRDefault="008312A7" w:rsidP="008312A7">
      <w:pPr>
        <w:pStyle w:val="Standard"/>
        <w:widowControl w:val="0"/>
        <w:ind w:hanging="16"/>
        <w:jc w:val="center"/>
        <w:rPr>
          <w:rFonts w:hint="eastAsia"/>
        </w:rPr>
      </w:pPr>
      <w:r>
        <w:rPr>
          <w:rFonts w:ascii="Arial" w:eastAsia="Times New Roman" w:hAnsi="Arial" w:cs="Times New Roman"/>
          <w:b/>
          <w:w w:val="95"/>
          <w:sz w:val="28"/>
          <w:szCs w:val="28"/>
          <w:lang w:eastAsia="en-US" w:bidi="ar-SA"/>
        </w:rPr>
        <w:t>Oggetto de</w:t>
      </w:r>
      <w:r>
        <w:rPr>
          <w:rFonts w:ascii="Arial" w:eastAsia="Times New Roman" w:hAnsi="Arial" w:cs="Times New Roman"/>
          <w:b/>
          <w:w w:val="95"/>
          <w:kern w:val="0"/>
          <w:sz w:val="28"/>
          <w:szCs w:val="28"/>
          <w:lang w:eastAsia="en-US" w:bidi="ar-SA"/>
        </w:rPr>
        <w:t>l Servizio</w:t>
      </w:r>
    </w:p>
    <w:p w14:paraId="44A91C06" w14:textId="4273D434" w:rsidR="002636A6" w:rsidRPr="002636A6" w:rsidRDefault="002636A6" w:rsidP="002636A6">
      <w:pPr>
        <w:widowControl/>
        <w:pBdr>
          <w:top w:val="single" w:sz="1" w:space="1" w:color="000000"/>
          <w:left w:val="single" w:sz="1" w:space="1" w:color="000000"/>
          <w:bottom w:val="single" w:sz="1" w:space="1" w:color="000000"/>
          <w:right w:val="single" w:sz="1" w:space="1" w:color="000000"/>
        </w:pBdr>
        <w:suppressAutoHyphens/>
        <w:autoSpaceDE/>
        <w:autoSpaceDN/>
        <w:textAlignment w:val="baseline"/>
        <w:rPr>
          <w:bCs/>
          <w:kern w:val="1"/>
          <w:sz w:val="24"/>
          <w:szCs w:val="24"/>
          <w:lang w:eastAsia="ar-SA" w:bidi="ar-SA"/>
        </w:rPr>
      </w:pPr>
      <w:r w:rsidRPr="002636A6">
        <w:rPr>
          <w:rFonts w:ascii="Verdana" w:hAnsi="Verdana" w:cs="Verdana"/>
          <w:b/>
          <w:bCs/>
          <w:spacing w:val="-1"/>
          <w:kern w:val="1"/>
          <w:sz w:val="20"/>
          <w:szCs w:val="20"/>
          <w:lang w:eastAsia="ar-SA" w:bidi="ar-SA"/>
        </w:rPr>
        <w:t xml:space="preserve">riduzione dei consumi energetici della illuminazione pubblica ed implementazione dei sistemi Smart city </w:t>
      </w:r>
      <w:r w:rsidRPr="002636A6">
        <w:rPr>
          <w:rFonts w:ascii="Arial" w:hAnsi="Arial" w:cs="Arial"/>
          <w:i/>
          <w:iCs/>
          <w:kern w:val="1"/>
          <w:sz w:val="24"/>
          <w:szCs w:val="24"/>
          <w:u w:val="single"/>
          <w:lang w:eastAsia="hi-IN" w:bidi="hi-IN"/>
        </w:rPr>
        <w:t xml:space="preserve">DEL TERRITORIO DI CAMPOROTONDO </w:t>
      </w:r>
      <w:proofErr w:type="gramStart"/>
      <w:r w:rsidRPr="002636A6">
        <w:rPr>
          <w:rFonts w:ascii="Arial" w:hAnsi="Arial" w:cs="Arial"/>
          <w:i/>
          <w:iCs/>
          <w:kern w:val="1"/>
          <w:sz w:val="24"/>
          <w:szCs w:val="24"/>
          <w:u w:val="single"/>
          <w:lang w:eastAsia="hi-IN" w:bidi="hi-IN"/>
        </w:rPr>
        <w:t>ETNEO</w:t>
      </w:r>
      <w:r w:rsidRPr="002636A6">
        <w:rPr>
          <w:rFonts w:ascii="Arial" w:hAnsi="Arial" w:cs="Arial"/>
          <w:i/>
          <w:iCs/>
          <w:kern w:val="1"/>
          <w:sz w:val="24"/>
          <w:szCs w:val="24"/>
          <w:lang w:eastAsia="ar-SA" w:bidi="ar-SA"/>
        </w:rPr>
        <w:t xml:space="preserve">  </w:t>
      </w:r>
      <w:r w:rsidRPr="002636A6">
        <w:rPr>
          <w:rFonts w:ascii="Verdana" w:hAnsi="Verdana" w:cs="Verdana"/>
          <w:b/>
          <w:bCs/>
          <w:kern w:val="1"/>
          <w:sz w:val="20"/>
          <w:szCs w:val="20"/>
          <w:lang w:eastAsia="ar-SA" w:bidi="ar-SA"/>
        </w:rPr>
        <w:t>.</w:t>
      </w:r>
      <w:proofErr w:type="gramEnd"/>
      <w:r w:rsidRPr="002636A6">
        <w:rPr>
          <w:rFonts w:ascii="Verdana" w:hAnsi="Verdana" w:cs="Verdana"/>
          <w:b/>
          <w:bCs/>
          <w:kern w:val="1"/>
          <w:sz w:val="20"/>
          <w:szCs w:val="20"/>
          <w:lang w:eastAsia="ar-SA" w:bidi="ar-SA"/>
        </w:rPr>
        <w:t xml:space="preserve"> </w:t>
      </w:r>
    </w:p>
    <w:p w14:paraId="22CF8153" w14:textId="5633FFD0" w:rsidR="008312A7" w:rsidRDefault="008312A7" w:rsidP="008312A7">
      <w:pPr>
        <w:pStyle w:val="Standard"/>
        <w:widowControl w:val="0"/>
        <w:spacing w:line="221" w:lineRule="exact"/>
        <w:ind w:right="16" w:hanging="16"/>
        <w:jc w:val="center"/>
        <w:rPr>
          <w:rFonts w:hint="eastAsia"/>
        </w:rPr>
      </w:pPr>
      <w:r>
        <w:rPr>
          <w:rFonts w:ascii="Arial" w:eastAsia="Times New Roman" w:hAnsi="Arial" w:cs="Times New Roman"/>
          <w:b/>
          <w:i/>
          <w:w w:val="97"/>
          <w:sz w:val="14"/>
          <w:szCs w:val="14"/>
          <w:lang w:eastAsia="en-US" w:bidi="ar-SA"/>
        </w:rPr>
        <w:t xml:space="preserve">Ai sensi </w:t>
      </w:r>
      <w:bookmarkStart w:id="1" w:name="Ai_sensi_dell’art._9_della_L.R._12%25252"/>
      <w:bookmarkEnd w:id="1"/>
      <w:r>
        <w:rPr>
          <w:rFonts w:ascii="Arial" w:eastAsia="Times New Roman" w:hAnsi="Arial" w:cs="Times New Roman"/>
          <w:b/>
          <w:i/>
          <w:w w:val="97"/>
          <w:sz w:val="14"/>
          <w:szCs w:val="14"/>
          <w:lang w:eastAsia="en-US" w:bidi="ar-SA"/>
        </w:rPr>
        <w:t xml:space="preserve">dell’art. 15 della L. R. </w:t>
      </w:r>
      <w:r>
        <w:rPr>
          <w:rFonts w:ascii="Arial" w:eastAsia="Times New Roman" w:hAnsi="Arial" w:cs="Times New Roman"/>
          <w:b/>
          <w:bCs/>
          <w:i/>
          <w:w w:val="97"/>
          <w:sz w:val="14"/>
          <w:szCs w:val="14"/>
          <w:lang w:eastAsia="en-US" w:bidi="ar-SA"/>
        </w:rPr>
        <w:t>n.</w:t>
      </w:r>
      <w:r>
        <w:rPr>
          <w:rFonts w:ascii="Arial" w:eastAsia="Times New Roman" w:hAnsi="Arial" w:cs="Times New Roman"/>
          <w:b/>
          <w:i/>
          <w:w w:val="97"/>
          <w:sz w:val="14"/>
          <w:szCs w:val="14"/>
          <w:lang w:eastAsia="en-US" w:bidi="ar-SA"/>
        </w:rPr>
        <w:t xml:space="preserve"> 09/2010 </w:t>
      </w:r>
      <w:r>
        <w:rPr>
          <w:rFonts w:ascii="Arial" w:eastAsia="Times New Roman" w:hAnsi="Arial" w:cs="Times New Roman"/>
          <w:b/>
          <w:bCs/>
          <w:i/>
          <w:w w:val="97"/>
          <w:sz w:val="14"/>
          <w:szCs w:val="14"/>
          <w:lang w:eastAsia="en-US" w:bidi="ar-SA"/>
        </w:rPr>
        <w:t xml:space="preserve">e </w:t>
      </w:r>
      <w:proofErr w:type="spellStart"/>
      <w:r>
        <w:rPr>
          <w:rFonts w:ascii="Arial" w:eastAsia="Times New Roman" w:hAnsi="Arial" w:cs="Times New Roman"/>
          <w:b/>
          <w:bCs/>
          <w:i/>
          <w:w w:val="97"/>
          <w:sz w:val="14"/>
          <w:szCs w:val="14"/>
          <w:lang w:eastAsia="en-US" w:bidi="ar-SA"/>
        </w:rPr>
        <w:t>ss.mm.ii</w:t>
      </w:r>
      <w:proofErr w:type="spellEnd"/>
      <w:r>
        <w:rPr>
          <w:rFonts w:ascii="Arial" w:eastAsia="Times New Roman" w:hAnsi="Arial" w:cs="Times New Roman"/>
          <w:b/>
          <w:bCs/>
          <w:i/>
          <w:w w:val="97"/>
          <w:sz w:val="14"/>
          <w:szCs w:val="14"/>
          <w:lang w:eastAsia="en-US" w:bidi="ar-SA"/>
        </w:rPr>
        <w:t>.</w:t>
      </w:r>
      <w:r>
        <w:rPr>
          <w:rFonts w:ascii="Arial" w:eastAsia="Times New Roman" w:hAnsi="Arial" w:cs="Times New Roman"/>
          <w:b/>
          <w:i/>
          <w:w w:val="97"/>
          <w:sz w:val="14"/>
          <w:szCs w:val="14"/>
          <w:lang w:eastAsia="en-US" w:bidi="ar-SA"/>
        </w:rPr>
        <w:t xml:space="preserve"> </w:t>
      </w:r>
      <w:bookmarkStart w:id="2" w:name="dall’Ufficio_Regionale_Espletamento_Gare"/>
      <w:bookmarkEnd w:id="2"/>
      <w:r>
        <w:rPr>
          <w:rFonts w:ascii="Arial" w:eastAsia="Times New Roman" w:hAnsi="Arial" w:cs="Times New Roman"/>
          <w:b/>
          <w:bCs/>
          <w:i/>
          <w:w w:val="97"/>
          <w:sz w:val="14"/>
          <w:szCs w:val="14"/>
          <w:lang w:eastAsia="en-US" w:bidi="ar-SA"/>
        </w:rPr>
        <w:t xml:space="preserve">e dell’art. 9 della L. R. n. 12/2011 e </w:t>
      </w:r>
      <w:proofErr w:type="spellStart"/>
      <w:r>
        <w:rPr>
          <w:rFonts w:ascii="Arial" w:eastAsia="Times New Roman" w:hAnsi="Arial" w:cs="Times New Roman"/>
          <w:b/>
          <w:bCs/>
          <w:i/>
          <w:w w:val="97"/>
          <w:sz w:val="14"/>
          <w:szCs w:val="14"/>
          <w:lang w:eastAsia="en-US" w:bidi="ar-SA"/>
        </w:rPr>
        <w:t>ss.mm.ii</w:t>
      </w:r>
      <w:proofErr w:type="spellEnd"/>
      <w:r>
        <w:rPr>
          <w:rFonts w:ascii="Arial" w:eastAsia="Times New Roman" w:hAnsi="Arial" w:cs="Times New Roman"/>
          <w:b/>
          <w:bCs/>
          <w:i/>
          <w:w w:val="97"/>
          <w:sz w:val="14"/>
          <w:szCs w:val="14"/>
          <w:lang w:eastAsia="en-US" w:bidi="ar-SA"/>
        </w:rPr>
        <w:t xml:space="preserve">. la presente gara sarà espletata </w:t>
      </w:r>
      <w:r>
        <w:rPr>
          <w:rFonts w:ascii="Arial" w:eastAsia="Times New Roman" w:hAnsi="Arial" w:cs="Times New Roman"/>
          <w:b/>
          <w:i/>
          <w:w w:val="97"/>
          <w:sz w:val="14"/>
          <w:szCs w:val="14"/>
          <w:lang w:eastAsia="en-US" w:bidi="ar-SA"/>
        </w:rPr>
        <w:t>dall’Ufficio Regi</w:t>
      </w:r>
      <w:bookmarkStart w:id="3" w:name="Servizio_Territoriale_di__Catania1"/>
      <w:bookmarkEnd w:id="3"/>
      <w:r>
        <w:rPr>
          <w:rFonts w:ascii="Arial" w:eastAsia="Times New Roman" w:hAnsi="Arial" w:cs="Times New Roman"/>
          <w:b/>
          <w:i/>
          <w:w w:val="97"/>
          <w:sz w:val="14"/>
          <w:szCs w:val="14"/>
          <w:lang w:eastAsia="en-US" w:bidi="ar-SA"/>
        </w:rPr>
        <w:t xml:space="preserve">onale Espletamento Gare Appalto (U.R.E.G.A.) </w:t>
      </w:r>
      <w:r>
        <w:rPr>
          <w:rFonts w:ascii="Arial" w:eastAsia="Times New Roman" w:hAnsi="Arial" w:cs="Times New Roman"/>
          <w:b/>
          <w:bCs/>
          <w:i/>
          <w:w w:val="95"/>
          <w:sz w:val="14"/>
          <w:szCs w:val="14"/>
          <w:lang w:eastAsia="en-US" w:bidi="ar-SA"/>
        </w:rPr>
        <w:t xml:space="preserve">Servizio Territoriale di </w:t>
      </w:r>
      <w:r w:rsidR="002636A6">
        <w:rPr>
          <w:rFonts w:ascii="Arial" w:eastAsia="Times New Roman" w:hAnsi="Arial" w:cs="Times New Roman"/>
          <w:b/>
          <w:bCs/>
          <w:i/>
          <w:w w:val="95"/>
          <w:sz w:val="14"/>
          <w:szCs w:val="14"/>
          <w:lang w:eastAsia="en-US" w:bidi="ar-SA"/>
        </w:rPr>
        <w:t>CAMPOROTONDO ETNEO</w:t>
      </w:r>
    </w:p>
    <w:p w14:paraId="0DA116BC" w14:textId="77777777" w:rsidR="008312A7" w:rsidRDefault="008312A7" w:rsidP="008312A7">
      <w:pPr>
        <w:pStyle w:val="Normale1"/>
        <w:widowControl w:val="0"/>
        <w:tabs>
          <w:tab w:val="left" w:pos="359"/>
        </w:tabs>
        <w:spacing w:after="156"/>
        <w:ind w:left="359" w:right="359"/>
        <w:jc w:val="center"/>
        <w:rPr>
          <w:rFonts w:ascii="Arial" w:eastAsia="Arial" w:hAnsi="Arial" w:cs="Arial"/>
          <w:b/>
          <w:bCs/>
          <w:i/>
          <w:iCs/>
          <w:color w:val="auto"/>
          <w:spacing w:val="-8"/>
          <w:w w:val="97"/>
          <w:sz w:val="14"/>
          <w:szCs w:val="14"/>
        </w:rPr>
      </w:pPr>
      <w:r>
        <w:rPr>
          <w:rFonts w:ascii="Arial" w:eastAsia="Arial" w:hAnsi="Arial" w:cs="Arial"/>
          <w:b/>
          <w:bCs/>
          <w:i/>
          <w:iCs/>
          <w:color w:val="auto"/>
          <w:spacing w:val="-8"/>
          <w:w w:val="97"/>
          <w:sz w:val="14"/>
          <w:szCs w:val="14"/>
        </w:rPr>
        <w:t>“Procedura di Gara Telematica sulla piattaforma “SITAS e procurement”</w:t>
      </w:r>
    </w:p>
    <w:p w14:paraId="27FEC6FF" w14:textId="26A4EDAB" w:rsidR="00C30A93" w:rsidRDefault="005150D2">
      <w:pPr>
        <w:spacing w:before="146"/>
        <w:ind w:left="2064" w:right="1965"/>
        <w:jc w:val="center"/>
        <w:rPr>
          <w:rFonts w:ascii="Calibri" w:hAnsi="Calibri"/>
          <w:b/>
          <w:sz w:val="28"/>
        </w:rPr>
      </w:pPr>
      <w:r>
        <w:rPr>
          <w:rFonts w:ascii="Calibri" w:hAnsi="Calibri"/>
          <w:b/>
          <w:sz w:val="28"/>
        </w:rPr>
        <w:t>“</w:t>
      </w:r>
      <w:r w:rsidR="00556C2E">
        <w:rPr>
          <w:rFonts w:ascii="Calibri" w:hAnsi="Calibri"/>
          <w:b/>
          <w:sz w:val="28"/>
        </w:rPr>
        <w:t xml:space="preserve">COMUNE DI </w:t>
      </w:r>
      <w:r w:rsidR="002636A6">
        <w:rPr>
          <w:rFonts w:ascii="Calibri" w:hAnsi="Calibri"/>
          <w:b/>
          <w:sz w:val="28"/>
        </w:rPr>
        <w:t>CAMPOROTONDO ETNEO</w:t>
      </w:r>
      <w:r>
        <w:rPr>
          <w:rFonts w:ascii="Calibri" w:hAnsi="Calibri"/>
          <w:b/>
          <w:sz w:val="28"/>
        </w:rPr>
        <w:t>”</w:t>
      </w:r>
    </w:p>
    <w:p w14:paraId="7424DF74" w14:textId="77777777" w:rsidR="00C30A93" w:rsidRDefault="00C30A93">
      <w:pPr>
        <w:pStyle w:val="Corpotesto"/>
        <w:ind w:left="0"/>
        <w:rPr>
          <w:rFonts w:ascii="Calibri"/>
          <w:b/>
          <w:sz w:val="28"/>
        </w:rPr>
      </w:pPr>
    </w:p>
    <w:p w14:paraId="459D5588" w14:textId="77777777" w:rsidR="00C30A93" w:rsidRDefault="00C30A93">
      <w:pPr>
        <w:pStyle w:val="Corpotesto"/>
        <w:spacing w:before="8"/>
        <w:ind w:left="0"/>
        <w:rPr>
          <w:rFonts w:ascii="Calibri"/>
          <w:b/>
          <w:sz w:val="39"/>
        </w:rPr>
      </w:pPr>
    </w:p>
    <w:p w14:paraId="3FE72DEE" w14:textId="77777777" w:rsidR="00C30A93" w:rsidRDefault="005150D2">
      <w:pPr>
        <w:pStyle w:val="Titolo1"/>
        <w:spacing w:line="274" w:lineRule="exact"/>
        <w:ind w:right="1962"/>
      </w:pPr>
      <w:r>
        <w:t>DICHIARAZIONE</w:t>
      </w:r>
      <w:r>
        <w:rPr>
          <w:spacing w:val="59"/>
        </w:rPr>
        <w:t xml:space="preserve"> </w:t>
      </w:r>
      <w:r>
        <w:rPr>
          <w:spacing w:val="-5"/>
        </w:rPr>
        <w:t>INTEGRATIVA</w:t>
      </w:r>
    </w:p>
    <w:p w14:paraId="22D9D00A" w14:textId="77777777" w:rsidR="00C30A93" w:rsidRDefault="005150D2">
      <w:pPr>
        <w:spacing w:line="228" w:lineRule="exact"/>
        <w:ind w:left="2064" w:right="1952"/>
        <w:jc w:val="center"/>
        <w:rPr>
          <w:i/>
          <w:sz w:val="20"/>
        </w:rPr>
      </w:pPr>
      <w:r>
        <w:rPr>
          <w:i/>
          <w:sz w:val="20"/>
        </w:rPr>
        <w:t>(artt. 46, 47, 76 del D.P.R. 445/2000)</w:t>
      </w:r>
    </w:p>
    <w:p w14:paraId="190EDB8A" w14:textId="77777777" w:rsidR="00C30A93" w:rsidRDefault="00C30A93">
      <w:pPr>
        <w:pStyle w:val="Corpotesto"/>
        <w:ind w:left="0"/>
        <w:rPr>
          <w:i/>
          <w:sz w:val="22"/>
        </w:rPr>
      </w:pPr>
    </w:p>
    <w:p w14:paraId="6A08F0AE" w14:textId="77777777" w:rsidR="00C30A93" w:rsidRDefault="00C30A93">
      <w:pPr>
        <w:pStyle w:val="Corpotesto"/>
        <w:spacing w:before="7"/>
        <w:ind w:left="0"/>
        <w:rPr>
          <w:i/>
          <w:sz w:val="18"/>
        </w:rPr>
      </w:pPr>
    </w:p>
    <w:p w14:paraId="6BD90CDC" w14:textId="77777777" w:rsidR="0062609C" w:rsidRDefault="005150D2" w:rsidP="0062609C">
      <w:pPr>
        <w:pStyle w:val="Default"/>
        <w:ind w:left="0" w:right="-11" w:firstLine="0"/>
      </w:pPr>
      <w:r>
        <w:lastRenderedPageBreak/>
        <w:t>Oggetto”</w:t>
      </w:r>
      <w:r w:rsidR="00B2500B" w:rsidRPr="00B2500B">
        <w:rPr>
          <w:color w:val="38343B"/>
          <w:w w:val="105"/>
        </w:rPr>
        <w:t xml:space="preserve"> </w:t>
      </w:r>
      <w:r w:rsidR="00CA25EA">
        <w:rPr>
          <w:rFonts w:ascii="Verdana" w:hAnsi="Verdana" w:cs="Verdana"/>
          <w:b/>
          <w:bCs/>
          <w:spacing w:val="-1"/>
          <w:sz w:val="20"/>
          <w:szCs w:val="20"/>
        </w:rPr>
        <w:t xml:space="preserve">riduzione dei consumi energetici della illuminazione pubblica ed implementazione dei sistemi Smart city </w:t>
      </w:r>
      <w:r w:rsidR="00CA25EA">
        <w:rPr>
          <w:rFonts w:ascii="Arial" w:hAnsi="Arial" w:cs="Arial"/>
          <w:i/>
          <w:iCs/>
          <w:u w:val="single"/>
          <w:lang w:eastAsia="hi-IN"/>
        </w:rPr>
        <w:t xml:space="preserve">DEL TERRITORIO DI CAMPOROTONDO </w:t>
      </w:r>
      <w:proofErr w:type="gramStart"/>
      <w:r w:rsidR="00CA25EA">
        <w:rPr>
          <w:rFonts w:ascii="Arial" w:hAnsi="Arial" w:cs="Arial"/>
          <w:i/>
          <w:iCs/>
          <w:u w:val="single"/>
          <w:lang w:eastAsia="hi-IN"/>
        </w:rPr>
        <w:t>ETNEO</w:t>
      </w:r>
      <w:r w:rsidR="00CA25EA">
        <w:rPr>
          <w:rFonts w:ascii="Arial" w:hAnsi="Arial" w:cs="Arial"/>
          <w:i/>
          <w:iCs/>
        </w:rPr>
        <w:t xml:space="preserve">  </w:t>
      </w:r>
      <w:r w:rsidR="00CA25EA">
        <w:rPr>
          <w:rFonts w:ascii="Verdana" w:hAnsi="Verdana" w:cs="Verdana"/>
          <w:b/>
          <w:bCs/>
          <w:sz w:val="20"/>
          <w:szCs w:val="20"/>
        </w:rPr>
        <w:t>.</w:t>
      </w:r>
      <w:proofErr w:type="gramEnd"/>
      <w:r w:rsidR="00CA25EA">
        <w:rPr>
          <w:rFonts w:ascii="Verdana" w:hAnsi="Verdana" w:cs="Verdana"/>
          <w:b/>
          <w:bCs/>
          <w:sz w:val="20"/>
          <w:szCs w:val="20"/>
        </w:rPr>
        <w:t xml:space="preserve"> </w:t>
      </w:r>
      <w:r w:rsidR="0062609C">
        <w:rPr>
          <w:rFonts w:ascii="Arial" w:hAnsi="Arial" w:cs="Arial"/>
          <w:b/>
          <w:bCs/>
          <w:color w:val="00000A"/>
        </w:rPr>
        <w:t xml:space="preserve">CIG: </w:t>
      </w:r>
      <w:r w:rsidR="0062609C">
        <w:rPr>
          <w:rFonts w:ascii="Arial" w:hAnsi="Arial" w:cs="Arial"/>
          <w:b/>
          <w:bCs/>
          <w:lang w:eastAsia="hi-IN"/>
        </w:rPr>
        <w:t>910876135E</w:t>
      </w:r>
      <w:r w:rsidR="0062609C">
        <w:rPr>
          <w:rFonts w:ascii="Arial" w:hAnsi="Arial" w:cs="Arial"/>
          <w:b/>
          <w:bCs/>
          <w:color w:val="00000A"/>
        </w:rPr>
        <w:tab/>
      </w:r>
      <w:r w:rsidR="0062609C">
        <w:rPr>
          <w:rFonts w:ascii="Arial" w:hAnsi="Arial" w:cs="Arial"/>
          <w:b/>
          <w:bCs/>
        </w:rPr>
        <w:tab/>
        <w:t xml:space="preserve">                                  </w:t>
      </w:r>
      <w:r w:rsidR="0062609C">
        <w:rPr>
          <w:rFonts w:ascii="Arial" w:hAnsi="Arial" w:cs="Arial"/>
          <w:b/>
          <w:bCs/>
        </w:rPr>
        <w:tab/>
        <w:t xml:space="preserve">CUP: </w:t>
      </w:r>
      <w:r w:rsidR="0062609C">
        <w:t>F37G18000040002</w:t>
      </w:r>
      <w:r w:rsidR="0062609C">
        <w:rPr>
          <w:rFonts w:ascii="Arial" w:hAnsi="Arial" w:cs="Arial"/>
        </w:rPr>
        <w:t xml:space="preserve">             </w:t>
      </w:r>
    </w:p>
    <w:p w14:paraId="00CF321D" w14:textId="77777777" w:rsidR="0062609C" w:rsidRDefault="0062609C" w:rsidP="0062609C">
      <w:pPr>
        <w:pStyle w:val="Standard"/>
        <w:ind w:right="-11"/>
        <w:jc w:val="center"/>
        <w:rPr>
          <w:rFonts w:ascii="Arial" w:hAnsi="Arial" w:cs="Arial"/>
          <w:b/>
          <w:bCs/>
          <w:color w:val="00000A"/>
          <w:sz w:val="18"/>
          <w:szCs w:val="18"/>
        </w:rPr>
      </w:pPr>
    </w:p>
    <w:p w14:paraId="27C23304" w14:textId="77777777" w:rsidR="0062609C" w:rsidRDefault="0062609C" w:rsidP="0062609C">
      <w:pPr>
        <w:pStyle w:val="Standard"/>
        <w:ind w:right="-11"/>
        <w:jc w:val="center"/>
        <w:rPr>
          <w:rFonts w:ascii="Arial" w:hAnsi="Arial" w:cs="Arial"/>
          <w:b/>
          <w:bCs/>
          <w:color w:val="00000A"/>
          <w:sz w:val="18"/>
          <w:szCs w:val="18"/>
        </w:rPr>
      </w:pPr>
    </w:p>
    <w:p w14:paraId="74064236" w14:textId="602BE7EF" w:rsidR="00CB4D28" w:rsidRDefault="00CB4D28" w:rsidP="00CB4D28">
      <w:pPr>
        <w:tabs>
          <w:tab w:val="left" w:pos="1332"/>
        </w:tabs>
        <w:spacing w:line="360" w:lineRule="auto"/>
        <w:ind w:left="1332" w:right="174" w:hanging="1133"/>
        <w:jc w:val="center"/>
        <w:rPr>
          <w:rFonts w:ascii="Arial" w:hAnsi="Arial"/>
          <w:b/>
        </w:rPr>
      </w:pPr>
    </w:p>
    <w:p w14:paraId="2F270D40" w14:textId="77777777" w:rsidR="00C30A93" w:rsidRDefault="00C30A93">
      <w:pPr>
        <w:pStyle w:val="Titolo1"/>
        <w:spacing w:line="242" w:lineRule="auto"/>
        <w:ind w:left="312" w:right="217"/>
      </w:pPr>
    </w:p>
    <w:p w14:paraId="08341F01" w14:textId="77777777" w:rsidR="00C30A93" w:rsidRDefault="005150D2">
      <w:pPr>
        <w:spacing w:before="164"/>
        <w:ind w:left="2063" w:right="1965"/>
        <w:jc w:val="center"/>
        <w:rPr>
          <w:b/>
        </w:rPr>
      </w:pPr>
      <w:bookmarkStart w:id="4" w:name="PROCEDURA_APERTA_CON_IL_CRITERIO_DELL’_O"/>
      <w:bookmarkEnd w:id="4"/>
      <w:r>
        <w:rPr>
          <w:b/>
        </w:rPr>
        <w:t>PROCEDURA APERTA CON IL CRITERIO DELL’ O.E.P.V.</w:t>
      </w:r>
    </w:p>
    <w:p w14:paraId="5296192B" w14:textId="77777777" w:rsidR="00C30A93" w:rsidRPr="00B2500B" w:rsidRDefault="005150D2">
      <w:pPr>
        <w:pStyle w:val="Titolo2"/>
        <w:spacing w:before="96"/>
        <w:ind w:right="213" w:firstLine="0"/>
        <w:rPr>
          <w:sz w:val="22"/>
          <w:lang w:val="en-US"/>
        </w:rPr>
      </w:pPr>
      <w:r w:rsidRPr="00B2500B">
        <w:rPr>
          <w:sz w:val="22"/>
          <w:lang w:val="en-US"/>
        </w:rPr>
        <w:t>(</w:t>
      </w:r>
      <w:r w:rsidRPr="00B2500B">
        <w:rPr>
          <w:lang w:val="en-US"/>
        </w:rPr>
        <w:t xml:space="preserve">art. 60 - art. 95 – art. 97, comma 3 del </w:t>
      </w:r>
      <w:proofErr w:type="spellStart"/>
      <w:proofErr w:type="gramStart"/>
      <w:r w:rsidRPr="00B2500B">
        <w:rPr>
          <w:lang w:val="en-US"/>
        </w:rPr>
        <w:t>D.Lgs</w:t>
      </w:r>
      <w:proofErr w:type="spellEnd"/>
      <w:proofErr w:type="gramEnd"/>
      <w:r w:rsidRPr="00B2500B">
        <w:rPr>
          <w:lang w:val="en-US"/>
        </w:rPr>
        <w:t xml:space="preserve">. 18/04/2016 n.50 e </w:t>
      </w:r>
      <w:proofErr w:type="spellStart"/>
      <w:r w:rsidRPr="00B2500B">
        <w:rPr>
          <w:lang w:val="en-US"/>
        </w:rPr>
        <w:t>ss.mm.ii</w:t>
      </w:r>
      <w:proofErr w:type="spellEnd"/>
      <w:r w:rsidRPr="00B2500B">
        <w:rPr>
          <w:lang w:val="en-US"/>
        </w:rPr>
        <w:t>.</w:t>
      </w:r>
      <w:r w:rsidRPr="00B2500B">
        <w:rPr>
          <w:sz w:val="22"/>
          <w:lang w:val="en-US"/>
        </w:rPr>
        <w:t>)</w:t>
      </w:r>
    </w:p>
    <w:p w14:paraId="63505C1D" w14:textId="77777777" w:rsidR="00C30A93" w:rsidRPr="00B2500B" w:rsidRDefault="00C30A93">
      <w:pPr>
        <w:pStyle w:val="Corpotesto"/>
        <w:ind w:left="0"/>
        <w:rPr>
          <w:b/>
          <w:i/>
          <w:sz w:val="26"/>
          <w:lang w:val="en-US"/>
        </w:rPr>
      </w:pPr>
    </w:p>
    <w:p w14:paraId="1CEAA80B" w14:textId="77777777" w:rsidR="00C30A93" w:rsidRDefault="005150D2">
      <w:pPr>
        <w:pStyle w:val="Corpotesto"/>
        <w:tabs>
          <w:tab w:val="left" w:pos="6634"/>
          <w:tab w:val="left" w:pos="8916"/>
        </w:tabs>
        <w:spacing w:before="159"/>
        <w:ind w:left="272"/>
        <w:rPr>
          <w:b/>
        </w:rPr>
      </w:pPr>
      <w:r>
        <w:rPr>
          <w:spacing w:val="-3"/>
        </w:rPr>
        <w:t>Importo</w:t>
      </w:r>
      <w:r>
        <w:rPr>
          <w:spacing w:val="-2"/>
        </w:rPr>
        <w:t xml:space="preserve"> </w:t>
      </w:r>
      <w:r>
        <w:rPr>
          <w:spacing w:val="-4"/>
        </w:rPr>
        <w:t>complessivo</w:t>
      </w:r>
      <w:r>
        <w:rPr>
          <w:spacing w:val="-1"/>
        </w:rPr>
        <w:t xml:space="preserve"> </w:t>
      </w:r>
      <w:r>
        <w:rPr>
          <w:spacing w:val="-4"/>
        </w:rPr>
        <w:t>dell’appalto</w:t>
      </w:r>
      <w:r>
        <w:rPr>
          <w:spacing w:val="-4"/>
        </w:rPr>
        <w:tab/>
      </w:r>
      <w:r>
        <w:rPr>
          <w:b/>
        </w:rPr>
        <w:t>€</w:t>
      </w:r>
      <w:r>
        <w:rPr>
          <w:b/>
          <w:spacing w:val="-5"/>
        </w:rPr>
        <w:t xml:space="preserve"> </w:t>
      </w:r>
      <w:r>
        <w:rPr>
          <w:b/>
          <w:u w:val="single"/>
        </w:rPr>
        <w:t xml:space="preserve"> </w:t>
      </w:r>
      <w:r>
        <w:rPr>
          <w:b/>
          <w:u w:val="single"/>
        </w:rPr>
        <w:tab/>
      </w:r>
    </w:p>
    <w:p w14:paraId="713D69DC" w14:textId="77777777" w:rsidR="00C30A93" w:rsidRDefault="005150D2">
      <w:pPr>
        <w:pStyle w:val="Corpotesto"/>
        <w:tabs>
          <w:tab w:val="left" w:pos="6634"/>
          <w:tab w:val="left" w:pos="8916"/>
        </w:tabs>
        <w:spacing w:before="94"/>
        <w:ind w:left="276"/>
      </w:pPr>
      <w:r>
        <w:rPr>
          <w:spacing w:val="-3"/>
        </w:rPr>
        <w:t xml:space="preserve">Oneri </w:t>
      </w:r>
      <w:r>
        <w:t xml:space="preserve">di </w:t>
      </w:r>
      <w:r>
        <w:rPr>
          <w:spacing w:val="-3"/>
        </w:rPr>
        <w:t xml:space="preserve">sicurezza </w:t>
      </w:r>
      <w:r>
        <w:t xml:space="preserve">non </w:t>
      </w:r>
      <w:r>
        <w:rPr>
          <w:spacing w:val="-3"/>
        </w:rPr>
        <w:t>soggetti</w:t>
      </w:r>
      <w:r>
        <w:rPr>
          <w:spacing w:val="-30"/>
        </w:rPr>
        <w:t xml:space="preserve"> </w:t>
      </w:r>
      <w:r>
        <w:t>a</w:t>
      </w:r>
      <w:r>
        <w:rPr>
          <w:spacing w:val="-7"/>
        </w:rPr>
        <w:t xml:space="preserve"> </w:t>
      </w:r>
      <w:r>
        <w:rPr>
          <w:spacing w:val="-4"/>
        </w:rPr>
        <w:t>ribasso</w:t>
      </w:r>
      <w:r>
        <w:rPr>
          <w:spacing w:val="-4"/>
        </w:rPr>
        <w:tab/>
      </w:r>
      <w:r>
        <w:t>€</w:t>
      </w:r>
      <w:r>
        <w:rPr>
          <w:spacing w:val="-5"/>
        </w:rPr>
        <w:t xml:space="preserve"> </w:t>
      </w:r>
      <w:r>
        <w:rPr>
          <w:u w:val="single"/>
        </w:rPr>
        <w:t xml:space="preserve"> </w:t>
      </w:r>
      <w:r>
        <w:rPr>
          <w:u w:val="single"/>
        </w:rPr>
        <w:tab/>
      </w:r>
    </w:p>
    <w:p w14:paraId="5C132225" w14:textId="77777777" w:rsidR="00C30A93" w:rsidRDefault="005150D2">
      <w:pPr>
        <w:tabs>
          <w:tab w:val="left" w:pos="6634"/>
          <w:tab w:val="left" w:pos="8916"/>
        </w:tabs>
        <w:spacing w:before="93"/>
        <w:ind w:left="276"/>
        <w:rPr>
          <w:b/>
          <w:sz w:val="24"/>
        </w:rPr>
      </w:pPr>
      <w:r>
        <w:rPr>
          <w:spacing w:val="-3"/>
          <w:sz w:val="24"/>
        </w:rPr>
        <w:t>Manodopera</w:t>
      </w:r>
      <w:r>
        <w:rPr>
          <w:spacing w:val="-3"/>
          <w:sz w:val="24"/>
        </w:rPr>
        <w:tab/>
      </w:r>
      <w:r>
        <w:rPr>
          <w:b/>
          <w:sz w:val="24"/>
        </w:rPr>
        <w:t>€</w:t>
      </w:r>
      <w:r>
        <w:rPr>
          <w:b/>
          <w:spacing w:val="-5"/>
          <w:sz w:val="24"/>
        </w:rPr>
        <w:t xml:space="preserve"> </w:t>
      </w:r>
      <w:r>
        <w:rPr>
          <w:b/>
          <w:sz w:val="24"/>
          <w:u w:val="single"/>
        </w:rPr>
        <w:t xml:space="preserve"> </w:t>
      </w:r>
      <w:r>
        <w:rPr>
          <w:b/>
          <w:sz w:val="24"/>
          <w:u w:val="single"/>
        </w:rPr>
        <w:tab/>
      </w:r>
    </w:p>
    <w:p w14:paraId="6511BDC8" w14:textId="77777777" w:rsidR="00C30A93" w:rsidRDefault="005150D2">
      <w:pPr>
        <w:pStyle w:val="Corpotesto"/>
        <w:tabs>
          <w:tab w:val="left" w:pos="6634"/>
          <w:tab w:val="left" w:pos="8916"/>
        </w:tabs>
        <w:spacing w:before="94"/>
        <w:ind w:left="274"/>
        <w:rPr>
          <w:b/>
        </w:rPr>
      </w:pPr>
      <w:r>
        <w:rPr>
          <w:spacing w:val="-3"/>
        </w:rPr>
        <w:t xml:space="preserve">Importo </w:t>
      </w:r>
      <w:r>
        <w:t xml:space="preserve">a base di </w:t>
      </w:r>
      <w:r>
        <w:rPr>
          <w:spacing w:val="-3"/>
        </w:rPr>
        <w:t xml:space="preserve">gara, soggetto </w:t>
      </w:r>
      <w:r>
        <w:t xml:space="preserve">a </w:t>
      </w:r>
      <w:r>
        <w:rPr>
          <w:spacing w:val="-3"/>
        </w:rPr>
        <w:t>ribasso</w:t>
      </w:r>
      <w:r>
        <w:rPr>
          <w:spacing w:val="-14"/>
        </w:rPr>
        <w:t xml:space="preserve"> </w:t>
      </w:r>
      <w:r>
        <w:rPr>
          <w:spacing w:val="-3"/>
        </w:rPr>
        <w:t>escluso</w:t>
      </w:r>
      <w:r>
        <w:rPr>
          <w:spacing w:val="1"/>
        </w:rPr>
        <w:t xml:space="preserve"> </w:t>
      </w:r>
      <w:r>
        <w:rPr>
          <w:spacing w:val="-13"/>
        </w:rPr>
        <w:t>IVA</w:t>
      </w:r>
      <w:r>
        <w:rPr>
          <w:spacing w:val="-13"/>
        </w:rPr>
        <w:tab/>
      </w:r>
      <w:r>
        <w:rPr>
          <w:b/>
        </w:rPr>
        <w:t>€</w:t>
      </w:r>
      <w:r>
        <w:rPr>
          <w:b/>
          <w:spacing w:val="-5"/>
        </w:rPr>
        <w:t xml:space="preserve"> </w:t>
      </w:r>
      <w:r>
        <w:rPr>
          <w:b/>
          <w:u w:val="single"/>
        </w:rPr>
        <w:t xml:space="preserve"> </w:t>
      </w:r>
      <w:r>
        <w:rPr>
          <w:b/>
          <w:u w:val="single"/>
        </w:rPr>
        <w:tab/>
      </w:r>
    </w:p>
    <w:p w14:paraId="74AA8169" w14:textId="4842A0C9" w:rsidR="00C30A93" w:rsidRDefault="00F6798D">
      <w:pPr>
        <w:tabs>
          <w:tab w:val="left" w:pos="6211"/>
        </w:tabs>
        <w:spacing w:before="96" w:line="643" w:lineRule="auto"/>
        <w:ind w:left="252" w:right="3395" w:firstLine="3585"/>
        <w:rPr>
          <w:b/>
          <w:sz w:val="24"/>
        </w:rPr>
      </w:pPr>
      <w:r>
        <w:rPr>
          <w:noProof/>
          <w:lang w:bidi="ar-SA"/>
        </w:rPr>
        <mc:AlternateContent>
          <mc:Choice Requires="wps">
            <w:drawing>
              <wp:anchor distT="0" distB="0" distL="114300" distR="114300" simplePos="0" relativeHeight="251658752" behindDoc="1" locked="0" layoutInCell="1" allowOverlap="1" wp14:anchorId="6CE115AB" wp14:editId="3018F382">
                <wp:simplePos x="0" y="0"/>
                <wp:positionH relativeFrom="page">
                  <wp:posOffset>2887980</wp:posOffset>
                </wp:positionH>
                <wp:positionV relativeFrom="paragraph">
                  <wp:posOffset>937260</wp:posOffset>
                </wp:positionV>
                <wp:extent cx="17843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AB8F7"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4pt,73.8pt" to="367.9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" strokeweight=".48pt">
                <w10:wrap anchorx="page"/>
              </v:line>
            </w:pict>
          </mc:Fallback>
        </mc:AlternateContent>
      </w:r>
      <w:r w:rsidR="005150D2">
        <w:rPr>
          <w:spacing w:val="-4"/>
          <w:sz w:val="24"/>
        </w:rPr>
        <w:t>CIG:</w:t>
      </w:r>
      <w:r w:rsidR="005150D2">
        <w:rPr>
          <w:spacing w:val="-4"/>
          <w:sz w:val="24"/>
          <w:u w:val="single"/>
        </w:rPr>
        <w:t xml:space="preserve"> </w:t>
      </w:r>
      <w:r w:rsidR="005150D2">
        <w:rPr>
          <w:spacing w:val="-4"/>
          <w:sz w:val="24"/>
          <w:u w:val="single"/>
        </w:rPr>
        <w:tab/>
      </w:r>
      <w:r w:rsidR="005150D2">
        <w:rPr>
          <w:sz w:val="24"/>
        </w:rPr>
        <w:t xml:space="preserve">_ </w:t>
      </w:r>
      <w:r w:rsidR="005150D2">
        <w:rPr>
          <w:spacing w:val="-3"/>
          <w:sz w:val="24"/>
        </w:rPr>
        <w:t xml:space="preserve">Amministrazione </w:t>
      </w:r>
      <w:proofErr w:type="gramStart"/>
      <w:r w:rsidR="005150D2">
        <w:rPr>
          <w:spacing w:val="-3"/>
          <w:sz w:val="24"/>
        </w:rPr>
        <w:t>Appaltante:</w:t>
      </w:r>
      <w:r w:rsidR="00B2500B">
        <w:rPr>
          <w:b/>
          <w:spacing w:val="-4"/>
          <w:sz w:val="24"/>
        </w:rPr>
        <w:t>_</w:t>
      </w:r>
      <w:proofErr w:type="gramEnd"/>
      <w:r w:rsidR="00B2500B">
        <w:rPr>
          <w:b/>
          <w:spacing w:val="-4"/>
          <w:sz w:val="24"/>
        </w:rPr>
        <w:t>______________________</w:t>
      </w:r>
    </w:p>
    <w:p w14:paraId="4C339E97" w14:textId="77777777" w:rsidR="00C30A93" w:rsidRDefault="005150D2">
      <w:pPr>
        <w:pStyle w:val="Corpotesto"/>
        <w:spacing w:line="275" w:lineRule="exact"/>
      </w:pPr>
      <w:r>
        <w:t>Il sottoscritto</w:t>
      </w:r>
      <w:r>
        <w:rPr>
          <w:spacing w:val="-4"/>
        </w:rPr>
        <w:t xml:space="preserve"> </w:t>
      </w:r>
      <w:r>
        <w:t>…………………………………………………………………………………</w:t>
      </w:r>
      <w:proofErr w:type="gramStart"/>
      <w:r>
        <w:t>…….</w:t>
      </w:r>
      <w:proofErr w:type="gramEnd"/>
      <w:r>
        <w:t>.…</w:t>
      </w:r>
    </w:p>
    <w:p w14:paraId="7357F406" w14:textId="77777777" w:rsidR="00C30A93" w:rsidRDefault="005150D2">
      <w:pPr>
        <w:pStyle w:val="Corpotesto"/>
        <w:spacing w:before="93"/>
      </w:pPr>
      <w:r>
        <w:t>nato il ……………………………. a</w:t>
      </w:r>
      <w:r>
        <w:rPr>
          <w:spacing w:val="-2"/>
        </w:rPr>
        <w:t xml:space="preserve"> </w:t>
      </w:r>
      <w:r>
        <w:t>……………………………………………………</w:t>
      </w:r>
      <w:proofErr w:type="gramStart"/>
      <w:r>
        <w:t>…....</w:t>
      </w:r>
      <w:proofErr w:type="gramEnd"/>
      <w:r>
        <w:t>………</w:t>
      </w:r>
    </w:p>
    <w:p w14:paraId="10397CF9" w14:textId="77777777" w:rsidR="00C30A93" w:rsidRDefault="005150D2">
      <w:pPr>
        <w:pStyle w:val="Corpotesto"/>
        <w:spacing w:before="96"/>
      </w:pPr>
      <w:r>
        <w:t>in qualità di</w:t>
      </w:r>
      <w:r>
        <w:rPr>
          <w:spacing w:val="-2"/>
        </w:rPr>
        <w:t xml:space="preserve"> </w:t>
      </w:r>
      <w:r>
        <w:t>……………………………………………………………………………………………</w:t>
      </w:r>
    </w:p>
    <w:p w14:paraId="087C1A6D" w14:textId="77777777" w:rsidR="00C30A93" w:rsidRDefault="005150D2">
      <w:pPr>
        <w:pStyle w:val="Corpotesto"/>
        <w:spacing w:before="94"/>
      </w:pPr>
      <w:r>
        <w:t>della Ditta/Consorzio</w:t>
      </w:r>
      <w:r>
        <w:rPr>
          <w:spacing w:val="-8"/>
        </w:rPr>
        <w:t xml:space="preserve"> </w:t>
      </w:r>
      <w:r>
        <w:t>……………………………………………………………...……………</w:t>
      </w:r>
      <w:proofErr w:type="gramStart"/>
      <w:r>
        <w:t>…….</w:t>
      </w:r>
      <w:proofErr w:type="gramEnd"/>
      <w:r>
        <w:t>.</w:t>
      </w:r>
    </w:p>
    <w:p w14:paraId="1C0E8365" w14:textId="77777777" w:rsidR="00C30A93" w:rsidRDefault="005150D2">
      <w:pPr>
        <w:pStyle w:val="Corpotesto"/>
        <w:spacing w:before="94"/>
      </w:pPr>
      <w:r>
        <w:t>con sede in</w:t>
      </w:r>
      <w:r>
        <w:rPr>
          <w:spacing w:val="-1"/>
        </w:rPr>
        <w:t xml:space="preserve"> </w:t>
      </w:r>
      <w:r>
        <w:t>……………………………………………………………………………</w:t>
      </w:r>
      <w:proofErr w:type="gramStart"/>
      <w:r>
        <w:t>…….</w:t>
      </w:r>
      <w:proofErr w:type="gramEnd"/>
      <w:r>
        <w:t>…………</w:t>
      </w:r>
    </w:p>
    <w:p w14:paraId="73D36B37" w14:textId="77777777" w:rsidR="00C30A93" w:rsidRDefault="005150D2">
      <w:pPr>
        <w:pStyle w:val="Corpotesto"/>
        <w:spacing w:before="93"/>
      </w:pPr>
      <w:r>
        <w:lastRenderedPageBreak/>
        <w:t>C. Fiscale n°</w:t>
      </w:r>
      <w:r>
        <w:rPr>
          <w:spacing w:val="-3"/>
        </w:rPr>
        <w:t xml:space="preserve"> </w:t>
      </w:r>
      <w:r>
        <w:t>……………………………………………………………………</w:t>
      </w:r>
      <w:proofErr w:type="gramStart"/>
      <w:r>
        <w:t>…….</w:t>
      </w:r>
      <w:proofErr w:type="gramEnd"/>
      <w:r>
        <w:t>.……….....……</w:t>
      </w:r>
    </w:p>
    <w:p w14:paraId="10C51FA9" w14:textId="77777777" w:rsidR="00C30A93" w:rsidRDefault="005150D2">
      <w:pPr>
        <w:pStyle w:val="Corpotesto"/>
        <w:spacing w:before="94"/>
      </w:pPr>
      <w:r>
        <w:t>P. IVA n° …………………………………………………………………………………...........……</w:t>
      </w:r>
    </w:p>
    <w:p w14:paraId="755C417A" w14:textId="77777777" w:rsidR="00C30A93" w:rsidRDefault="005150D2">
      <w:pPr>
        <w:pStyle w:val="Corpotesto"/>
        <w:spacing w:before="93"/>
        <w:ind w:left="262"/>
      </w:pPr>
      <w:r>
        <w:t>Telefono …………………………………… PEC………………………………………</w:t>
      </w:r>
      <w:proofErr w:type="gramStart"/>
      <w:r>
        <w:t>…….</w:t>
      </w:r>
      <w:proofErr w:type="gramEnd"/>
      <w:r>
        <w:t>.……..</w:t>
      </w:r>
    </w:p>
    <w:p w14:paraId="6F48D02A" w14:textId="77777777" w:rsidR="00C30A93" w:rsidRDefault="005150D2">
      <w:pPr>
        <w:pStyle w:val="Titolo1"/>
        <w:spacing w:before="161"/>
        <w:ind w:right="1957"/>
      </w:pPr>
      <w:r>
        <w:t>DICHIARA</w:t>
      </w:r>
    </w:p>
    <w:p w14:paraId="5766DC5C" w14:textId="5E9C47B9" w:rsidR="00C30A93" w:rsidRDefault="005150D2">
      <w:pPr>
        <w:pStyle w:val="Corpotesto"/>
        <w:spacing w:before="149"/>
        <w:ind w:left="262" w:right="153"/>
        <w:jc w:val="both"/>
      </w:pPr>
      <w:r>
        <w:t xml:space="preserve">ai sensi degli </w:t>
      </w:r>
      <w:r>
        <w:rPr>
          <w:i/>
        </w:rPr>
        <w:t xml:space="preserve">artt. 46 </w:t>
      </w:r>
      <w:r>
        <w:t xml:space="preserve">e </w:t>
      </w:r>
      <w:r>
        <w:rPr>
          <w:i/>
        </w:rPr>
        <w:t xml:space="preserve">47 </w:t>
      </w:r>
      <w:r>
        <w:t xml:space="preserve">del </w:t>
      </w:r>
      <w:r>
        <w:rPr>
          <w:i/>
        </w:rPr>
        <w:t>D.P.R. 28 dicembre 2000, n. 445</w:t>
      </w:r>
      <w:r>
        <w:t>, ovvero, per i concorrenti non residenti in Italia, documentazione equivalente secondo la Legislazione dello Stato di appartenenza, resa in un unico documento, sulla cui autenticità il concorrente si assume piena responsabilità di:</w:t>
      </w:r>
    </w:p>
    <w:p w14:paraId="1BF6D115" w14:textId="77777777" w:rsidR="00C30A93" w:rsidRDefault="005150D2">
      <w:pPr>
        <w:pStyle w:val="Titolo2"/>
        <w:numPr>
          <w:ilvl w:val="1"/>
          <w:numId w:val="6"/>
        </w:numPr>
        <w:tabs>
          <w:tab w:val="left" w:pos="702"/>
        </w:tabs>
        <w:jc w:val="both"/>
        <w:rPr>
          <w:i w:val="0"/>
        </w:rPr>
      </w:pPr>
      <w:r>
        <w:t>(DGUE</w:t>
      </w:r>
      <w:r>
        <w:rPr>
          <w:i w:val="0"/>
        </w:rPr>
        <w:t>)</w:t>
      </w:r>
    </w:p>
    <w:p w14:paraId="66BFE13A" w14:textId="77777777" w:rsidR="00C30A93" w:rsidRDefault="005150D2">
      <w:pPr>
        <w:pStyle w:val="Corpotesto"/>
        <w:spacing w:before="89" w:line="275" w:lineRule="exact"/>
        <w:ind w:left="264"/>
        <w:jc w:val="both"/>
      </w:pPr>
      <w:r>
        <w:t xml:space="preserve">Ai sensi dell’art.80, comma1, lettera b-bis) del D. Lgs n. 50/2016 e </w:t>
      </w:r>
      <w:proofErr w:type="spellStart"/>
      <w:r>
        <w:t>ss.mm.ii</w:t>
      </w:r>
      <w:proofErr w:type="spellEnd"/>
      <w:r>
        <w:t>.</w:t>
      </w:r>
    </w:p>
    <w:p w14:paraId="6A305CAA" w14:textId="77777777" w:rsidR="00C30A93" w:rsidRDefault="005150D2">
      <w:pPr>
        <w:pStyle w:val="Corpotesto"/>
        <w:ind w:left="264" w:right="135" w:firstLine="442"/>
      </w:pPr>
      <w:r>
        <w:rPr>
          <w:sz w:val="36"/>
        </w:rPr>
        <w:t>□</w:t>
      </w:r>
      <w:r>
        <w:rPr>
          <w:b/>
        </w:rPr>
        <w:t xml:space="preserve">- </w:t>
      </w:r>
      <w:r>
        <w:t>di non essersi reso colpevole di false comunicazioni sociali di cui agli articoli 2621 e 2622 del codice civile.</w:t>
      </w:r>
    </w:p>
    <w:p w14:paraId="5C5FC37E" w14:textId="77777777" w:rsidR="00C30A93" w:rsidRDefault="005150D2">
      <w:pPr>
        <w:pStyle w:val="Corpotesto"/>
        <w:spacing w:before="70" w:line="275" w:lineRule="exact"/>
        <w:ind w:left="264"/>
        <w:jc w:val="both"/>
      </w:pPr>
      <w:r>
        <w:t xml:space="preserve">Ai sensi dell’art.80, comma1, lettera b-bis) del D. Lgs n. 50/2016 e </w:t>
      </w:r>
      <w:proofErr w:type="spellStart"/>
      <w:r>
        <w:t>ss.mm.ii</w:t>
      </w:r>
      <w:proofErr w:type="spellEnd"/>
      <w:r>
        <w:t>.</w:t>
      </w:r>
    </w:p>
    <w:p w14:paraId="60DB9B87" w14:textId="77777777" w:rsidR="00C30A93" w:rsidRDefault="005150D2">
      <w:pPr>
        <w:pStyle w:val="Corpotesto"/>
        <w:ind w:left="264" w:right="135" w:firstLine="442"/>
      </w:pPr>
      <w:r>
        <w:rPr>
          <w:sz w:val="36"/>
        </w:rPr>
        <w:t>□</w:t>
      </w:r>
      <w:r>
        <w:rPr>
          <w:b/>
        </w:rPr>
        <w:t xml:space="preserve">- </w:t>
      </w:r>
      <w:r>
        <w:t>per quanto a propria conoscenza, i soggetti di cui all’art. 80 c. 3, non si sono resi colpevoli di false comunicazioni sociali di cui agli articoli 2621 e 2622 del codice civile.</w:t>
      </w:r>
    </w:p>
    <w:p w14:paraId="63EA7351" w14:textId="77777777" w:rsidR="00C30A93" w:rsidRDefault="00C30A93">
      <w:pPr>
        <w:pStyle w:val="Corpotesto"/>
        <w:spacing w:before="11"/>
        <w:ind w:left="0"/>
        <w:rPr>
          <w:sz w:val="23"/>
        </w:rPr>
      </w:pPr>
    </w:p>
    <w:p w14:paraId="3456CC22" w14:textId="77777777" w:rsidR="00C30A93" w:rsidRDefault="005150D2">
      <w:pPr>
        <w:pStyle w:val="Corpotesto"/>
        <w:spacing w:line="275" w:lineRule="exact"/>
        <w:jc w:val="both"/>
      </w:pPr>
      <w:r>
        <w:t xml:space="preserve">Ai sensi dell’art.80, comma 5, lettera b) del D. Lgs n. 50/2016 e </w:t>
      </w:r>
      <w:proofErr w:type="spellStart"/>
      <w:r>
        <w:t>ss.mm.ii</w:t>
      </w:r>
      <w:proofErr w:type="spellEnd"/>
      <w:r>
        <w:t>.</w:t>
      </w:r>
    </w:p>
    <w:p w14:paraId="00E208CD" w14:textId="77777777" w:rsidR="00C30A93" w:rsidRDefault="005150D2">
      <w:pPr>
        <w:pStyle w:val="Corpotesto"/>
        <w:ind w:left="262" w:right="151" w:firstLine="444"/>
        <w:jc w:val="both"/>
      </w:pPr>
      <w:r>
        <w:rPr>
          <w:sz w:val="36"/>
        </w:rPr>
        <w:t>□</w:t>
      </w:r>
      <w:r>
        <w:rPr>
          <w:b/>
        </w:rPr>
        <w:t xml:space="preserve">- </w:t>
      </w:r>
      <w:r>
        <w:t xml:space="preserve">di non essere stato sottoposto a fallimento, di non essere in stato di liquidazione coatta, di concordato preventivo e che è non è in corso un procedimento per la dichiarazione di una di tali situazioni, fermo restando quanto previsto dagli </w:t>
      </w:r>
      <w:hyperlink r:id="rId8" w:anchor="110">
        <w:r>
          <w:t xml:space="preserve">articoli 110 </w:t>
        </w:r>
      </w:hyperlink>
      <w:r>
        <w:t xml:space="preserve">del D. Lgs n. 50/2016 e </w:t>
      </w:r>
      <w:proofErr w:type="spellStart"/>
      <w:r>
        <w:t>ss.mm.ii</w:t>
      </w:r>
      <w:proofErr w:type="spellEnd"/>
      <w:r>
        <w:t>. e 186-bis del regio decreto 16 marzo 1942, n. 267;</w:t>
      </w:r>
    </w:p>
    <w:p w14:paraId="7A7848C8" w14:textId="77777777" w:rsidR="00C30A93" w:rsidRDefault="00C30A93">
      <w:pPr>
        <w:pStyle w:val="Corpotesto"/>
        <w:spacing w:before="2"/>
        <w:ind w:left="0"/>
      </w:pPr>
    </w:p>
    <w:p w14:paraId="738D1638" w14:textId="77777777" w:rsidR="00C30A93" w:rsidRDefault="005150D2">
      <w:pPr>
        <w:pStyle w:val="Corpotesto"/>
        <w:ind w:left="262" w:right="153"/>
        <w:jc w:val="both"/>
      </w:pPr>
      <w:r>
        <w:t xml:space="preserve">Ai sensi dell’art.80, comma5, lettere c) del </w:t>
      </w:r>
      <w:proofErr w:type="spellStart"/>
      <w:r>
        <w:t>D.Lgs.</w:t>
      </w:r>
      <w:proofErr w:type="spellEnd"/>
      <w:r>
        <w:t xml:space="preserve"> n.50/2016 come modificato dall’art.5 del D. L. n.135 del 14/12/2018):</w:t>
      </w:r>
    </w:p>
    <w:p w14:paraId="069A4793" w14:textId="77777777" w:rsidR="00C30A93" w:rsidRDefault="005150D2">
      <w:pPr>
        <w:pStyle w:val="Corpotesto"/>
        <w:ind w:left="264" w:firstLine="415"/>
      </w:pPr>
      <w:r>
        <w:rPr>
          <w:sz w:val="36"/>
        </w:rPr>
        <w:t>□</w:t>
      </w:r>
      <w:r>
        <w:rPr>
          <w:b/>
        </w:rPr>
        <w:t xml:space="preserve">- </w:t>
      </w:r>
      <w:r>
        <w:t xml:space="preserve">di non essersi reso colpevole di gravi illeciti professionali, tali da rendere dubbia la propria </w:t>
      </w:r>
      <w:r>
        <w:lastRenderedPageBreak/>
        <w:t>integrità o affidabilità;</w:t>
      </w:r>
    </w:p>
    <w:p w14:paraId="67B89529" w14:textId="77777777" w:rsidR="00C30A93" w:rsidRDefault="00C30A93">
      <w:pPr>
        <w:pStyle w:val="Corpotesto"/>
        <w:spacing w:before="10"/>
        <w:ind w:left="0"/>
        <w:rPr>
          <w:sz w:val="23"/>
        </w:rPr>
      </w:pPr>
    </w:p>
    <w:p w14:paraId="2F3F4007" w14:textId="77777777" w:rsidR="00C30A93" w:rsidRDefault="005150D2">
      <w:pPr>
        <w:pStyle w:val="Corpotesto"/>
        <w:ind w:left="264" w:right="153"/>
        <w:jc w:val="both"/>
      </w:pPr>
      <w:r>
        <w:t xml:space="preserve">Ai sensi dell’art.80, comma5, lettere c-bis) del </w:t>
      </w:r>
      <w:proofErr w:type="spellStart"/>
      <w:r>
        <w:t>D.Lgs.</w:t>
      </w:r>
      <w:proofErr w:type="spellEnd"/>
      <w:r>
        <w:t xml:space="preserve"> n.50/2016 come modificato dall’art.5 del D. L. n.135 del 14/12/2018)</w:t>
      </w:r>
    </w:p>
    <w:p w14:paraId="2888293B" w14:textId="77777777" w:rsidR="00C30A93" w:rsidRDefault="005150D2">
      <w:pPr>
        <w:pStyle w:val="Corpotesto"/>
        <w:spacing w:line="242" w:lineRule="auto"/>
        <w:ind w:left="264" w:firstLine="415"/>
      </w:pPr>
      <w:r>
        <w:rPr>
          <w:sz w:val="36"/>
        </w:rPr>
        <w:t>□</w:t>
      </w:r>
      <w:r>
        <w:rPr>
          <w:b/>
        </w:rPr>
        <w:t xml:space="preserve">- </w:t>
      </w:r>
      <w:r>
        <w:t>di non aver tentato di influenzare indebitamente il processo decisionale della Stazione Appaltante ed altresì:</w:t>
      </w:r>
    </w:p>
    <w:p w14:paraId="0AA28A5D" w14:textId="77777777" w:rsidR="00C30A93" w:rsidRDefault="005150D2">
      <w:pPr>
        <w:pStyle w:val="Corpotesto"/>
        <w:spacing w:line="408" w:lineRule="exact"/>
        <w:ind w:left="1104"/>
      </w:pPr>
      <w:r>
        <w:rPr>
          <w:sz w:val="36"/>
        </w:rPr>
        <w:t>□</w:t>
      </w:r>
      <w:r>
        <w:rPr>
          <w:b/>
        </w:rPr>
        <w:t xml:space="preserve">- </w:t>
      </w:r>
      <w:r>
        <w:t>di non aver cercato di ottenere informazioni riservate a fini di proprio vantaggio;</w:t>
      </w:r>
    </w:p>
    <w:p w14:paraId="18A2C1AB" w14:textId="77777777" w:rsidR="00C30A93" w:rsidRDefault="005150D2">
      <w:pPr>
        <w:pStyle w:val="Corpotesto"/>
        <w:spacing w:line="242" w:lineRule="auto"/>
        <w:ind w:left="1104"/>
      </w:pPr>
      <w:r>
        <w:rPr>
          <w:sz w:val="36"/>
        </w:rPr>
        <w:t>□</w:t>
      </w:r>
      <w:r>
        <w:rPr>
          <w:b/>
        </w:rPr>
        <w:t xml:space="preserve">- </w:t>
      </w:r>
      <w:r>
        <w:t>di non aver fornito, anche per negligenza, informazioni false o fuorvianti suscettibili di influenzare le decisioni sull’esclusione, la selezione o l’aggiudicazione;</w:t>
      </w:r>
    </w:p>
    <w:p w14:paraId="36EC7338" w14:textId="77777777" w:rsidR="00C30A93" w:rsidRDefault="005150D2">
      <w:pPr>
        <w:pStyle w:val="Corpotesto"/>
        <w:ind w:left="1104"/>
      </w:pPr>
      <w:r>
        <w:rPr>
          <w:sz w:val="36"/>
        </w:rPr>
        <w:t>□</w:t>
      </w:r>
      <w:r>
        <w:rPr>
          <w:b/>
        </w:rPr>
        <w:t xml:space="preserve">- </w:t>
      </w:r>
      <w:r>
        <w:t>di non aver omesso le informazioni dovute ai fini del corretto svolgimento della procedura di selezione;</w:t>
      </w:r>
    </w:p>
    <w:p w14:paraId="280D0ABB" w14:textId="77777777" w:rsidR="00C30A93" w:rsidRDefault="005150D2">
      <w:pPr>
        <w:pStyle w:val="Corpotesto"/>
        <w:spacing w:before="89"/>
        <w:ind w:left="262" w:right="155"/>
        <w:jc w:val="both"/>
      </w:pPr>
      <w:r>
        <w:t xml:space="preserve">Ai sensi dell’art.80, comma5, lettere c-ter) del </w:t>
      </w:r>
      <w:proofErr w:type="spellStart"/>
      <w:r>
        <w:t>D.Lgs.</w:t>
      </w:r>
      <w:proofErr w:type="spellEnd"/>
      <w:r>
        <w:t xml:space="preserve"> n.50/2016 come modificato dall’art.5 del D. L. n.135 del 14/12/2018)</w:t>
      </w:r>
    </w:p>
    <w:p w14:paraId="1761642E" w14:textId="77777777" w:rsidR="00C30A93" w:rsidRDefault="005150D2">
      <w:pPr>
        <w:pStyle w:val="Corpotesto"/>
        <w:spacing w:before="90" w:line="242" w:lineRule="auto"/>
        <w:ind w:left="262" w:right="150" w:firstLine="417"/>
        <w:jc w:val="both"/>
      </w:pPr>
      <w:r>
        <w:rPr>
          <w:sz w:val="36"/>
        </w:rPr>
        <w:t>□</w:t>
      </w:r>
      <w:r>
        <w:rPr>
          <w:b/>
        </w:rPr>
        <w:t xml:space="preserve">- </w:t>
      </w:r>
      <w: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0E4CEDB0" w14:textId="77777777" w:rsidR="00C30A93" w:rsidRDefault="005150D2">
      <w:pPr>
        <w:pStyle w:val="Corpotesto"/>
        <w:spacing w:before="86" w:line="242" w:lineRule="auto"/>
        <w:ind w:left="262" w:right="154"/>
        <w:jc w:val="both"/>
      </w:pPr>
      <w:r>
        <w:t xml:space="preserve">Ai sensi dell’art.80, comma5, lettere c-quater) del </w:t>
      </w:r>
      <w:proofErr w:type="spellStart"/>
      <w:r>
        <w:t>D.Lgs.</w:t>
      </w:r>
      <w:proofErr w:type="spellEnd"/>
      <w:r>
        <w:t xml:space="preserve"> n.50/2016 (come modificato dalla legge 55/2019 di conversione del D.L. 32/2019)</w:t>
      </w:r>
    </w:p>
    <w:p w14:paraId="38473C86" w14:textId="77777777" w:rsidR="00C30A93" w:rsidRDefault="005150D2">
      <w:pPr>
        <w:pStyle w:val="Corpotesto"/>
        <w:spacing w:before="87" w:line="242" w:lineRule="auto"/>
        <w:ind w:left="262" w:firstLine="417"/>
      </w:pPr>
      <w:r>
        <w:rPr>
          <w:sz w:val="36"/>
        </w:rPr>
        <w:t>□</w:t>
      </w:r>
      <w:r>
        <w:t>- di non aver commesso grave inadempimento nei confronti di uno o più subappaltatori, riconosciuto o accertato con sentenza passata in giudicato;</w:t>
      </w:r>
    </w:p>
    <w:p w14:paraId="1FE9B460" w14:textId="77777777" w:rsidR="00C30A93" w:rsidRDefault="005150D2">
      <w:pPr>
        <w:pStyle w:val="Corpotesto"/>
        <w:spacing w:before="231"/>
        <w:jc w:val="both"/>
      </w:pPr>
      <w:r>
        <w:t>Ai sensi dell’art.80, comma5, lettera f-bis)</w:t>
      </w:r>
    </w:p>
    <w:p w14:paraId="63B99C97" w14:textId="77777777" w:rsidR="00C30A93" w:rsidRDefault="005150D2">
      <w:pPr>
        <w:pStyle w:val="Corpotesto"/>
        <w:spacing w:before="90" w:line="242" w:lineRule="auto"/>
        <w:ind w:left="262" w:firstLine="444"/>
      </w:pPr>
      <w:r>
        <w:rPr>
          <w:sz w:val="36"/>
        </w:rPr>
        <w:t>□</w:t>
      </w:r>
      <w:r>
        <w:rPr>
          <w:b/>
        </w:rPr>
        <w:t xml:space="preserve">- </w:t>
      </w:r>
      <w:r>
        <w:t xml:space="preserve">di non avere reso nella procedura di gara in corso e negli affidamenti di subappalti </w:t>
      </w:r>
      <w:r>
        <w:lastRenderedPageBreak/>
        <w:t>documentazione o dichiarazioni non veritiere;</w:t>
      </w:r>
    </w:p>
    <w:p w14:paraId="62B94543" w14:textId="77777777" w:rsidR="00C30A93" w:rsidRDefault="005150D2">
      <w:pPr>
        <w:pStyle w:val="Corpotesto"/>
        <w:spacing w:before="92"/>
        <w:jc w:val="both"/>
      </w:pPr>
      <w:r>
        <w:t>Ai sensi dell’art.80, comma5, lettera f-ter)</w:t>
      </w:r>
    </w:p>
    <w:p w14:paraId="23CC1C06" w14:textId="77777777" w:rsidR="00C30A93" w:rsidRDefault="005150D2">
      <w:pPr>
        <w:pStyle w:val="Corpotesto"/>
        <w:spacing w:before="72" w:line="242" w:lineRule="auto"/>
        <w:ind w:right="153" w:firstLine="427"/>
        <w:jc w:val="both"/>
      </w:pPr>
      <w:r>
        <w:rPr>
          <w:sz w:val="36"/>
        </w:rPr>
        <w:t>□</w:t>
      </w:r>
      <w:r>
        <w:rPr>
          <w:b/>
        </w:rPr>
        <w:t xml:space="preserve">- </w:t>
      </w:r>
      <w:r>
        <w:t>di non avere iscrizioni nel casellario informatico tenuto dall’Osservatorio dell’ANAC per aver presentato false dichiarazioni o falsa documentazione nelle procedure di gara e negli affidamenti di subappalti.</w:t>
      </w:r>
    </w:p>
    <w:p w14:paraId="685BDFE1" w14:textId="77777777" w:rsidR="00C30A93" w:rsidRDefault="005150D2">
      <w:pPr>
        <w:pStyle w:val="Corpotesto"/>
        <w:spacing w:before="89"/>
        <w:ind w:left="680"/>
        <w:jc w:val="both"/>
      </w:pPr>
      <w:r>
        <w:t>Ai sensi dell'art. 80, commi 1, 2 e 5 lett. l)</w:t>
      </w:r>
    </w:p>
    <w:p w14:paraId="27A8A271" w14:textId="77777777" w:rsidR="00C30A93" w:rsidRDefault="005150D2">
      <w:pPr>
        <w:pStyle w:val="Paragrafoelenco"/>
        <w:numPr>
          <w:ilvl w:val="0"/>
          <w:numId w:val="5"/>
        </w:numPr>
        <w:tabs>
          <w:tab w:val="left" w:pos="829"/>
        </w:tabs>
        <w:spacing w:before="91"/>
        <w:ind w:right="149" w:firstLine="427"/>
        <w:rPr>
          <w:sz w:val="24"/>
        </w:rPr>
      </w:pPr>
      <w:r>
        <w:rPr>
          <w:sz w:val="24"/>
        </w:rPr>
        <w:t>l’insussistenza delle cause d’esclusione di cui all’art. 80, commi 1, 2 e 5, lett. l) del “Codice” per conto dei soggetti di cui all’art. 80 comma 3 del “Codice”. (La predetta dichiarazione deve essere resa dal legale rappresentante nei casi in cui non sia resa dai predetti</w:t>
      </w:r>
      <w:r>
        <w:rPr>
          <w:spacing w:val="-8"/>
          <w:sz w:val="24"/>
        </w:rPr>
        <w:t xml:space="preserve"> </w:t>
      </w:r>
      <w:r>
        <w:rPr>
          <w:sz w:val="24"/>
        </w:rPr>
        <w:t>soggetti);</w:t>
      </w:r>
    </w:p>
    <w:p w14:paraId="0B6C8B84" w14:textId="77777777" w:rsidR="00C30A93" w:rsidRDefault="005150D2">
      <w:pPr>
        <w:pStyle w:val="Paragrafoelenco"/>
        <w:numPr>
          <w:ilvl w:val="0"/>
          <w:numId w:val="5"/>
        </w:numPr>
        <w:tabs>
          <w:tab w:val="left" w:pos="829"/>
        </w:tabs>
        <w:ind w:right="149" w:firstLine="427"/>
        <w:rPr>
          <w:sz w:val="24"/>
        </w:rPr>
      </w:pPr>
      <w:r>
        <w:rPr>
          <w:sz w:val="24"/>
        </w:rPr>
        <w:t>l’insussistenza delle cause d’esclusione di cui all’art. 80, commi 1, 2 e 5, lett. l) del “Codice” per conto dei soggetti di cui all’art. 80 comma 3 del “Codice” cessati dalla carica nell'anno antecedente la data di pubblicazione del bando di gara (La predetta dichiarazione deve essere resa dal legale rappresentante nei casi in cui non sia resa dai predetti soggetti ove</w:t>
      </w:r>
      <w:r>
        <w:rPr>
          <w:spacing w:val="-10"/>
          <w:sz w:val="24"/>
        </w:rPr>
        <w:t xml:space="preserve"> </w:t>
      </w:r>
      <w:r>
        <w:rPr>
          <w:sz w:val="24"/>
        </w:rPr>
        <w:t>presenti);</w:t>
      </w:r>
    </w:p>
    <w:p w14:paraId="5E30FED9" w14:textId="77777777" w:rsidR="00C30A93" w:rsidRDefault="005150D2">
      <w:pPr>
        <w:pStyle w:val="Corpotesto"/>
        <w:spacing w:before="93"/>
        <w:ind w:right="151" w:firstLine="607"/>
        <w:jc w:val="both"/>
      </w:pPr>
      <w:r>
        <w:t>- l’insussistenza delle cause d’esclusione di cui all’art. 80, commi 1, 2 e 5, lett. l) del “Codice” per conto dei soggetti che hanno operato presso la società incorporata, fusasi o che ha ceduto l’azienda, nell’anno antecedente la data di pubblicazione del bando di gara (La predetta dichiarazione deve essere resa dal legale rappresentante nei casi in cui non sia resa dai predetti soggetti);</w:t>
      </w:r>
    </w:p>
    <w:p w14:paraId="18ADB801" w14:textId="77777777" w:rsidR="00C30A93" w:rsidRDefault="005150D2">
      <w:pPr>
        <w:pStyle w:val="Paragrafoelenco"/>
        <w:numPr>
          <w:ilvl w:val="1"/>
          <w:numId w:val="6"/>
        </w:numPr>
        <w:tabs>
          <w:tab w:val="left" w:pos="827"/>
        </w:tabs>
        <w:spacing w:before="95"/>
        <w:ind w:left="262" w:firstLine="0"/>
        <w:jc w:val="both"/>
        <w:rPr>
          <w:sz w:val="20"/>
        </w:rPr>
      </w:pPr>
      <w:r>
        <w:rPr>
          <w:spacing w:val="10"/>
          <w:sz w:val="36"/>
        </w:rPr>
        <w:t>□</w:t>
      </w:r>
      <w:r>
        <w:rPr>
          <w:b/>
          <w:spacing w:val="10"/>
          <w:sz w:val="24"/>
        </w:rPr>
        <w:t xml:space="preserve">- </w:t>
      </w:r>
      <w:r>
        <w:rPr>
          <w:sz w:val="24"/>
        </w:rPr>
        <w:t>possedere i requisiti di qualificazione per concorrere all’appalto e la relativa documentazione idonea equivalente (</w:t>
      </w:r>
      <w:r>
        <w:rPr>
          <w:i/>
          <w:sz w:val="20"/>
        </w:rPr>
        <w:t>Solo per Concorrenti stabiliti in altri stati diversi dall’Italia di cui con obbligo di redigere tutta la documentazione in lingua italiana e di convertire tutti gli importi in</w:t>
      </w:r>
      <w:r>
        <w:rPr>
          <w:i/>
          <w:spacing w:val="-24"/>
          <w:sz w:val="20"/>
        </w:rPr>
        <w:t xml:space="preserve"> </w:t>
      </w:r>
      <w:r>
        <w:rPr>
          <w:i/>
          <w:sz w:val="20"/>
        </w:rPr>
        <w:t>Euro)</w:t>
      </w:r>
      <w:r>
        <w:rPr>
          <w:sz w:val="20"/>
        </w:rPr>
        <w:t>.</w:t>
      </w:r>
    </w:p>
    <w:p w14:paraId="5B78CACA" w14:textId="77777777" w:rsidR="00C30A93" w:rsidRDefault="005150D2">
      <w:pPr>
        <w:pStyle w:val="Paragrafoelenco"/>
        <w:numPr>
          <w:ilvl w:val="1"/>
          <w:numId w:val="6"/>
        </w:numPr>
        <w:tabs>
          <w:tab w:val="left" w:pos="781"/>
        </w:tabs>
        <w:spacing w:before="100"/>
        <w:ind w:left="252" w:firstLine="0"/>
        <w:jc w:val="both"/>
        <w:rPr>
          <w:sz w:val="24"/>
        </w:rPr>
      </w:pPr>
      <w:r>
        <w:rPr>
          <w:b/>
          <w:spacing w:val="10"/>
          <w:sz w:val="36"/>
        </w:rPr>
        <w:t>□</w:t>
      </w:r>
      <w:r>
        <w:rPr>
          <w:b/>
          <w:spacing w:val="10"/>
          <w:sz w:val="24"/>
        </w:rPr>
        <w:t xml:space="preserve">- </w:t>
      </w:r>
      <w:r>
        <w:rPr>
          <w:sz w:val="24"/>
        </w:rPr>
        <w:t>di non trovarsi in una qualsiasi situazione anche di fatto, o in una situazione di controllo, rispetto ad altri partecipanti nella presente procedura, ai sensi dell’art. 2359 del codice</w:t>
      </w:r>
      <w:r>
        <w:rPr>
          <w:spacing w:val="-11"/>
          <w:sz w:val="24"/>
        </w:rPr>
        <w:t xml:space="preserve"> </w:t>
      </w:r>
      <w:r>
        <w:rPr>
          <w:sz w:val="24"/>
        </w:rPr>
        <w:t>civile;</w:t>
      </w:r>
    </w:p>
    <w:p w14:paraId="44088BB6" w14:textId="77777777" w:rsidR="00C30A93" w:rsidRDefault="005150D2">
      <w:pPr>
        <w:pStyle w:val="Titolo1"/>
        <w:spacing w:before="94"/>
        <w:ind w:left="252"/>
        <w:jc w:val="left"/>
      </w:pPr>
      <w:r>
        <w:t>OPPURE</w:t>
      </w:r>
    </w:p>
    <w:p w14:paraId="16E4A747" w14:textId="77777777" w:rsidR="00C30A93" w:rsidRDefault="005150D2">
      <w:pPr>
        <w:pStyle w:val="Paragrafoelenco"/>
        <w:numPr>
          <w:ilvl w:val="1"/>
          <w:numId w:val="4"/>
        </w:numPr>
        <w:tabs>
          <w:tab w:val="left" w:pos="752"/>
        </w:tabs>
        <w:spacing w:before="4" w:line="237" w:lineRule="auto"/>
        <w:ind w:firstLine="0"/>
        <w:jc w:val="both"/>
        <w:rPr>
          <w:sz w:val="24"/>
        </w:rPr>
      </w:pPr>
      <w:r>
        <w:rPr>
          <w:b/>
          <w:spacing w:val="10"/>
          <w:sz w:val="36"/>
        </w:rPr>
        <w:t>□</w:t>
      </w:r>
      <w:r>
        <w:rPr>
          <w:b/>
          <w:spacing w:val="10"/>
          <w:sz w:val="24"/>
        </w:rPr>
        <w:t xml:space="preserve">- </w:t>
      </w:r>
      <w:r>
        <w:rPr>
          <w:sz w:val="24"/>
        </w:rPr>
        <w:t xml:space="preserve">di trovarsi in una situazione di controllo ai sensi dell’art. 2359 del Codice Civile, o in una </w:t>
      </w:r>
      <w:r>
        <w:rPr>
          <w:sz w:val="24"/>
        </w:rPr>
        <w:lastRenderedPageBreak/>
        <w:t>qualsiasi relazione, anche di fatto, con le seguenti imprese e che la situazione di controllo o la relazione non comporti che le offerte siano imputabili ad un unico centro</w:t>
      </w:r>
      <w:r>
        <w:rPr>
          <w:spacing w:val="-10"/>
          <w:sz w:val="24"/>
        </w:rPr>
        <w:t xml:space="preserve"> </w:t>
      </w:r>
      <w:r>
        <w:rPr>
          <w:sz w:val="24"/>
        </w:rPr>
        <w:t>decisionale:</w:t>
      </w:r>
    </w:p>
    <w:p w14:paraId="5CF20052" w14:textId="77777777" w:rsidR="00C30A93" w:rsidRDefault="00C30A93">
      <w:pPr>
        <w:pStyle w:val="Corpotesto"/>
        <w:ind w:left="0"/>
      </w:pPr>
    </w:p>
    <w:p w14:paraId="4B03261A" w14:textId="77777777" w:rsidR="00C30A93" w:rsidRDefault="005150D2">
      <w:pPr>
        <w:ind w:left="262"/>
        <w:rPr>
          <w:sz w:val="16"/>
        </w:rPr>
      </w:pPr>
      <w:r>
        <w:rPr>
          <w:b/>
          <w:sz w:val="16"/>
        </w:rPr>
        <w:t xml:space="preserve">_ </w:t>
      </w:r>
      <w:r>
        <w:rPr>
          <w:sz w:val="16"/>
        </w:rPr>
        <w:t xml:space="preserve">………………………………………………………………………... </w:t>
      </w:r>
      <w:r>
        <w:rPr>
          <w:sz w:val="24"/>
        </w:rPr>
        <w:t xml:space="preserve">Partita IVA </w:t>
      </w:r>
      <w:r>
        <w:rPr>
          <w:sz w:val="16"/>
        </w:rPr>
        <w:t>……………...………………………</w:t>
      </w:r>
      <w:proofErr w:type="gramStart"/>
      <w:r>
        <w:rPr>
          <w:sz w:val="16"/>
        </w:rPr>
        <w:t>…….</w:t>
      </w:r>
      <w:proofErr w:type="gramEnd"/>
      <w:r>
        <w:rPr>
          <w:sz w:val="16"/>
        </w:rPr>
        <w:t>.……………</w:t>
      </w:r>
    </w:p>
    <w:p w14:paraId="52D984E4" w14:textId="77777777" w:rsidR="00C30A93" w:rsidRDefault="00C30A93">
      <w:pPr>
        <w:pStyle w:val="Corpotesto"/>
        <w:ind w:left="0"/>
      </w:pPr>
    </w:p>
    <w:p w14:paraId="7DCC09AC" w14:textId="77777777" w:rsidR="00C30A93" w:rsidRDefault="005150D2">
      <w:pPr>
        <w:pStyle w:val="Corpotesto"/>
        <w:tabs>
          <w:tab w:val="left" w:leader="dot" w:pos="9583"/>
        </w:tabs>
        <w:ind w:left="262"/>
        <w:rPr>
          <w:sz w:val="16"/>
        </w:rPr>
      </w:pPr>
      <w:r>
        <w:t>con</w:t>
      </w:r>
      <w:r>
        <w:rPr>
          <w:spacing w:val="-1"/>
        </w:rPr>
        <w:t xml:space="preserve"> </w:t>
      </w:r>
      <w:r>
        <w:t>sede</w:t>
      </w:r>
      <w:r>
        <w:rPr>
          <w:spacing w:val="-1"/>
        </w:rPr>
        <w:t xml:space="preserve"> </w:t>
      </w:r>
      <w:r>
        <w:t>in</w:t>
      </w:r>
      <w:r>
        <w:tab/>
      </w:r>
      <w:r>
        <w:rPr>
          <w:sz w:val="16"/>
        </w:rPr>
        <w:t>;</w:t>
      </w:r>
    </w:p>
    <w:p w14:paraId="179C0C70" w14:textId="77777777" w:rsidR="00C30A93" w:rsidRDefault="00C30A93">
      <w:pPr>
        <w:pStyle w:val="Corpotesto"/>
        <w:ind w:left="0"/>
      </w:pPr>
    </w:p>
    <w:p w14:paraId="5895EF64" w14:textId="77777777" w:rsidR="00C30A93" w:rsidRDefault="005150D2">
      <w:pPr>
        <w:ind w:left="262"/>
        <w:rPr>
          <w:sz w:val="16"/>
        </w:rPr>
      </w:pPr>
      <w:r>
        <w:rPr>
          <w:b/>
          <w:sz w:val="16"/>
        </w:rPr>
        <w:t xml:space="preserve">_ </w:t>
      </w:r>
      <w:r>
        <w:rPr>
          <w:sz w:val="16"/>
        </w:rPr>
        <w:t xml:space="preserve">………………………………………………………………………... </w:t>
      </w:r>
      <w:r>
        <w:rPr>
          <w:sz w:val="24"/>
        </w:rPr>
        <w:t xml:space="preserve">Partita IVA </w:t>
      </w:r>
      <w:r>
        <w:rPr>
          <w:sz w:val="16"/>
        </w:rPr>
        <w:t>………………………</w:t>
      </w:r>
      <w:proofErr w:type="gramStart"/>
      <w:r>
        <w:rPr>
          <w:sz w:val="16"/>
        </w:rPr>
        <w:t>…….</w:t>
      </w:r>
      <w:proofErr w:type="gramEnd"/>
      <w:r>
        <w:rPr>
          <w:sz w:val="16"/>
        </w:rPr>
        <w:t>.…...………………………</w:t>
      </w:r>
    </w:p>
    <w:p w14:paraId="0B0DACD8" w14:textId="77777777" w:rsidR="00C30A93" w:rsidRDefault="00C30A93">
      <w:pPr>
        <w:pStyle w:val="Corpotesto"/>
        <w:ind w:left="0"/>
      </w:pPr>
    </w:p>
    <w:p w14:paraId="26AC81F5" w14:textId="77777777" w:rsidR="00C30A93" w:rsidRDefault="005150D2">
      <w:pPr>
        <w:pStyle w:val="Corpotesto"/>
        <w:tabs>
          <w:tab w:val="left" w:leader="dot" w:pos="9583"/>
        </w:tabs>
        <w:ind w:left="262"/>
        <w:rPr>
          <w:sz w:val="16"/>
        </w:rPr>
      </w:pPr>
      <w:r>
        <w:t>con</w:t>
      </w:r>
      <w:r>
        <w:rPr>
          <w:spacing w:val="-1"/>
        </w:rPr>
        <w:t xml:space="preserve"> </w:t>
      </w:r>
      <w:r>
        <w:t>sede</w:t>
      </w:r>
      <w:r>
        <w:rPr>
          <w:spacing w:val="-1"/>
        </w:rPr>
        <w:t xml:space="preserve"> </w:t>
      </w:r>
      <w:r>
        <w:t>in</w:t>
      </w:r>
      <w:r>
        <w:tab/>
      </w:r>
      <w:r>
        <w:rPr>
          <w:sz w:val="16"/>
        </w:rPr>
        <w:t>;</w:t>
      </w:r>
    </w:p>
    <w:p w14:paraId="43026347" w14:textId="77777777" w:rsidR="00C30A93" w:rsidRDefault="00C30A93">
      <w:pPr>
        <w:pStyle w:val="Corpotesto"/>
        <w:ind w:left="0"/>
      </w:pPr>
    </w:p>
    <w:p w14:paraId="4DA77B60" w14:textId="77777777" w:rsidR="00C30A93" w:rsidRDefault="005150D2">
      <w:pPr>
        <w:ind w:left="262"/>
        <w:rPr>
          <w:sz w:val="16"/>
        </w:rPr>
      </w:pPr>
      <w:r>
        <w:rPr>
          <w:b/>
          <w:sz w:val="16"/>
        </w:rPr>
        <w:t xml:space="preserve">_ </w:t>
      </w:r>
      <w:r>
        <w:rPr>
          <w:sz w:val="16"/>
        </w:rPr>
        <w:t xml:space="preserve">………………………………………………………………………... </w:t>
      </w:r>
      <w:r>
        <w:rPr>
          <w:sz w:val="24"/>
        </w:rPr>
        <w:t xml:space="preserve">Partita IVA </w:t>
      </w:r>
      <w:r>
        <w:rPr>
          <w:sz w:val="16"/>
        </w:rPr>
        <w:t>……………………</w:t>
      </w:r>
      <w:proofErr w:type="gramStart"/>
      <w:r>
        <w:rPr>
          <w:sz w:val="16"/>
        </w:rPr>
        <w:t>…….</w:t>
      </w:r>
      <w:proofErr w:type="gramEnd"/>
      <w:r>
        <w:rPr>
          <w:sz w:val="16"/>
        </w:rPr>
        <w:t>……...………………………</w:t>
      </w:r>
    </w:p>
    <w:p w14:paraId="2D34F0E3" w14:textId="77777777" w:rsidR="00C30A93" w:rsidRDefault="00C30A93">
      <w:pPr>
        <w:pStyle w:val="Corpotesto"/>
        <w:ind w:left="0"/>
      </w:pPr>
    </w:p>
    <w:p w14:paraId="6309F43A" w14:textId="77777777" w:rsidR="00C30A93" w:rsidRDefault="005150D2">
      <w:pPr>
        <w:pStyle w:val="Corpotesto"/>
        <w:tabs>
          <w:tab w:val="left" w:leader="dot" w:pos="9504"/>
        </w:tabs>
        <w:ind w:left="262"/>
        <w:rPr>
          <w:sz w:val="16"/>
        </w:rPr>
      </w:pPr>
      <w:r>
        <w:t>con</w:t>
      </w:r>
      <w:r>
        <w:rPr>
          <w:spacing w:val="-1"/>
        </w:rPr>
        <w:t xml:space="preserve"> </w:t>
      </w:r>
      <w:r>
        <w:t>sede</w:t>
      </w:r>
      <w:r>
        <w:rPr>
          <w:spacing w:val="-1"/>
        </w:rPr>
        <w:t xml:space="preserve"> </w:t>
      </w:r>
      <w:r>
        <w:t>in</w:t>
      </w:r>
      <w:r>
        <w:tab/>
      </w:r>
      <w:r>
        <w:rPr>
          <w:sz w:val="16"/>
        </w:rPr>
        <w:t>;</w:t>
      </w:r>
    </w:p>
    <w:p w14:paraId="0FEB4504" w14:textId="77777777" w:rsidR="00C30A93" w:rsidRDefault="00C30A93">
      <w:pPr>
        <w:pStyle w:val="Corpotesto"/>
        <w:spacing w:before="3"/>
        <w:ind w:left="0"/>
      </w:pPr>
    </w:p>
    <w:p w14:paraId="4FC36C2A" w14:textId="77777777" w:rsidR="00C30A93" w:rsidRDefault="005150D2">
      <w:pPr>
        <w:ind w:left="262"/>
        <w:rPr>
          <w:sz w:val="16"/>
        </w:rPr>
      </w:pPr>
      <w:r>
        <w:rPr>
          <w:sz w:val="16"/>
        </w:rPr>
        <w:t>………………………………………………………………………………………………………………………………………..</w:t>
      </w:r>
    </w:p>
    <w:p w14:paraId="17196C90" w14:textId="77777777" w:rsidR="00C30A93" w:rsidRDefault="00C30A93">
      <w:pPr>
        <w:pStyle w:val="Corpotesto"/>
        <w:spacing w:before="6"/>
        <w:ind w:left="0"/>
        <w:rPr>
          <w:sz w:val="15"/>
        </w:rPr>
      </w:pPr>
    </w:p>
    <w:p w14:paraId="456699F8" w14:textId="77777777" w:rsidR="00C30A93" w:rsidRDefault="005150D2">
      <w:pPr>
        <w:pStyle w:val="Paragrafoelenco"/>
        <w:numPr>
          <w:ilvl w:val="1"/>
          <w:numId w:val="4"/>
        </w:numPr>
        <w:tabs>
          <w:tab w:val="left" w:pos="702"/>
        </w:tabs>
        <w:spacing w:before="0"/>
        <w:ind w:right="151" w:firstLine="0"/>
        <w:jc w:val="both"/>
        <w:rPr>
          <w:i/>
          <w:sz w:val="24"/>
        </w:rPr>
      </w:pPr>
      <w:r>
        <w:rPr>
          <w:sz w:val="36"/>
        </w:rPr>
        <w:t xml:space="preserve">□ </w:t>
      </w:r>
      <w:r>
        <w:rPr>
          <w:b/>
          <w:sz w:val="24"/>
        </w:rPr>
        <w:t xml:space="preserve">– </w:t>
      </w:r>
      <w:r>
        <w:rPr>
          <w:sz w:val="24"/>
        </w:rPr>
        <w:t>non partecipare alla gara, ai sensi dell’</w:t>
      </w:r>
      <w:r>
        <w:rPr>
          <w:i/>
          <w:sz w:val="24"/>
        </w:rPr>
        <w:t xml:space="preserve">art. 48, comma 7, 1^ periodo </w:t>
      </w:r>
      <w:r>
        <w:rPr>
          <w:sz w:val="24"/>
        </w:rPr>
        <w:t xml:space="preserve">del </w:t>
      </w:r>
      <w:r>
        <w:rPr>
          <w:i/>
          <w:sz w:val="24"/>
        </w:rPr>
        <w:t xml:space="preserve">“Codice”, </w:t>
      </w:r>
      <w:r>
        <w:rPr>
          <w:sz w:val="24"/>
        </w:rPr>
        <w:t xml:space="preserve">in più di un </w:t>
      </w:r>
      <w:r>
        <w:rPr>
          <w:sz w:val="24"/>
          <w:u w:val="single"/>
        </w:rPr>
        <w:t>Consorzio Ordinario</w:t>
      </w:r>
      <w:r>
        <w:rPr>
          <w:sz w:val="24"/>
        </w:rPr>
        <w:t>, ovvero di non partecipare alla gara anche in forma individuale qualora abbia partecipato alla gara medesima in Consorzio Ordinario. Dichiara inoltre, di essere a conoscenza quanto indicato nell’</w:t>
      </w:r>
      <w:r>
        <w:rPr>
          <w:i/>
          <w:sz w:val="24"/>
        </w:rPr>
        <w:t xml:space="preserve">art. 48, comma 9, </w:t>
      </w:r>
      <w:r>
        <w:rPr>
          <w:sz w:val="24"/>
        </w:rPr>
        <w:t xml:space="preserve">del </w:t>
      </w:r>
      <w:r>
        <w:rPr>
          <w:i/>
          <w:sz w:val="24"/>
        </w:rPr>
        <w:t xml:space="preserve">“Codice”, </w:t>
      </w:r>
      <w:r>
        <w:rPr>
          <w:sz w:val="24"/>
        </w:rPr>
        <w:t>salvo quanto disposto dall</w:t>
      </w:r>
      <w:r>
        <w:rPr>
          <w:i/>
          <w:sz w:val="24"/>
        </w:rPr>
        <w:t xml:space="preserve">’art. 48, commi 17 e 18 </w:t>
      </w:r>
      <w:r>
        <w:rPr>
          <w:sz w:val="24"/>
        </w:rPr>
        <w:t>del “</w:t>
      </w:r>
      <w:r>
        <w:rPr>
          <w:i/>
          <w:sz w:val="24"/>
        </w:rPr>
        <w:t xml:space="preserve">Codice </w:t>
      </w:r>
      <w:r>
        <w:rPr>
          <w:sz w:val="24"/>
        </w:rPr>
        <w:t>e di rispettare le condizioni di cui all’</w:t>
      </w:r>
      <w:r>
        <w:rPr>
          <w:i/>
          <w:sz w:val="24"/>
        </w:rPr>
        <w:t>art. 48, comma 8</w:t>
      </w:r>
      <w:r>
        <w:rPr>
          <w:sz w:val="24"/>
        </w:rPr>
        <w:t>, del</w:t>
      </w:r>
      <w:r>
        <w:rPr>
          <w:spacing w:val="-18"/>
          <w:sz w:val="24"/>
        </w:rPr>
        <w:t xml:space="preserve"> </w:t>
      </w:r>
      <w:r>
        <w:rPr>
          <w:sz w:val="24"/>
        </w:rPr>
        <w:t>“</w:t>
      </w:r>
      <w:r>
        <w:rPr>
          <w:i/>
          <w:sz w:val="24"/>
        </w:rPr>
        <w:t>Codice”;</w:t>
      </w:r>
    </w:p>
    <w:p w14:paraId="0C2D87C7" w14:textId="77777777" w:rsidR="00C30A93" w:rsidRDefault="005150D2">
      <w:pPr>
        <w:pStyle w:val="Paragrafoelenco"/>
        <w:numPr>
          <w:ilvl w:val="1"/>
          <w:numId w:val="4"/>
        </w:numPr>
        <w:tabs>
          <w:tab w:val="left" w:pos="702"/>
        </w:tabs>
        <w:spacing w:before="95"/>
        <w:ind w:right="153" w:firstLine="0"/>
        <w:jc w:val="both"/>
        <w:rPr>
          <w:sz w:val="24"/>
        </w:rPr>
      </w:pPr>
      <w:r>
        <w:rPr>
          <w:sz w:val="36"/>
        </w:rPr>
        <w:t xml:space="preserve">□ </w:t>
      </w:r>
      <w:r>
        <w:rPr>
          <w:b/>
          <w:sz w:val="24"/>
        </w:rPr>
        <w:t xml:space="preserve">– </w:t>
      </w:r>
      <w:r>
        <w:rPr>
          <w:sz w:val="24"/>
        </w:rPr>
        <w:t>non partecipare alla gara, ai sensi dell’</w:t>
      </w:r>
      <w:r>
        <w:rPr>
          <w:i/>
          <w:sz w:val="24"/>
        </w:rPr>
        <w:t xml:space="preserve">art. 48, comma 7, 1^ periodo </w:t>
      </w:r>
      <w:r>
        <w:rPr>
          <w:sz w:val="24"/>
        </w:rPr>
        <w:t>del “</w:t>
      </w:r>
      <w:r>
        <w:rPr>
          <w:i/>
          <w:sz w:val="24"/>
        </w:rPr>
        <w:t xml:space="preserve">Codice”, </w:t>
      </w:r>
      <w:r>
        <w:rPr>
          <w:sz w:val="24"/>
        </w:rPr>
        <w:t xml:space="preserve">in più di un </w:t>
      </w:r>
      <w:r>
        <w:rPr>
          <w:sz w:val="24"/>
          <w:u w:val="single"/>
        </w:rPr>
        <w:t>Raggruppamento Temporaneo</w:t>
      </w:r>
      <w:r>
        <w:rPr>
          <w:sz w:val="24"/>
        </w:rPr>
        <w:t>, ovvero di non partecipare alla gara anche in forma</w:t>
      </w:r>
      <w:r>
        <w:rPr>
          <w:spacing w:val="49"/>
          <w:sz w:val="24"/>
        </w:rPr>
        <w:t xml:space="preserve"> </w:t>
      </w:r>
      <w:r>
        <w:rPr>
          <w:sz w:val="24"/>
        </w:rPr>
        <w:t>individuale</w:t>
      </w:r>
    </w:p>
    <w:p w14:paraId="49BE981D" w14:textId="77777777" w:rsidR="00C30A93" w:rsidRDefault="00C30A93">
      <w:pPr>
        <w:jc w:val="both"/>
        <w:rPr>
          <w:sz w:val="24"/>
        </w:rPr>
        <w:sectPr w:rsidR="00C30A93">
          <w:pgSz w:w="11910" w:h="16840"/>
          <w:pgMar w:top="1100" w:right="980" w:bottom="280" w:left="880" w:header="720" w:footer="720" w:gutter="0"/>
          <w:cols w:space="720"/>
        </w:sectPr>
      </w:pPr>
    </w:p>
    <w:p w14:paraId="2FDE5A91" w14:textId="77777777" w:rsidR="00C30A93" w:rsidRDefault="005150D2">
      <w:pPr>
        <w:spacing w:before="73"/>
        <w:ind w:left="252" w:right="153"/>
        <w:jc w:val="both"/>
        <w:rPr>
          <w:i/>
          <w:sz w:val="24"/>
        </w:rPr>
      </w:pPr>
      <w:r>
        <w:rPr>
          <w:sz w:val="24"/>
        </w:rPr>
        <w:lastRenderedPageBreak/>
        <w:t>qualora abbia partecipato alla gara medesima in Raggruppamento Temporaneo d’Imprese. Dichiara inoltre di essere a conoscenza quanto indicato nell’</w:t>
      </w:r>
      <w:r>
        <w:rPr>
          <w:i/>
          <w:sz w:val="24"/>
        </w:rPr>
        <w:t xml:space="preserve">art. 48, comma 9, </w:t>
      </w:r>
      <w:r>
        <w:rPr>
          <w:sz w:val="24"/>
        </w:rPr>
        <w:t xml:space="preserve">del </w:t>
      </w:r>
      <w:r>
        <w:rPr>
          <w:i/>
          <w:sz w:val="24"/>
        </w:rPr>
        <w:t xml:space="preserve">“Codice”, </w:t>
      </w:r>
      <w:r>
        <w:rPr>
          <w:sz w:val="24"/>
        </w:rPr>
        <w:t>salvo quanto disposto dall</w:t>
      </w:r>
      <w:r>
        <w:rPr>
          <w:i/>
          <w:sz w:val="24"/>
        </w:rPr>
        <w:t xml:space="preserve">’art. 48, commi 17 e 18 </w:t>
      </w:r>
      <w:r>
        <w:rPr>
          <w:sz w:val="24"/>
        </w:rPr>
        <w:t>del “</w:t>
      </w:r>
      <w:r>
        <w:rPr>
          <w:i/>
          <w:sz w:val="24"/>
        </w:rPr>
        <w:t xml:space="preserve">Codice </w:t>
      </w:r>
      <w:r>
        <w:rPr>
          <w:sz w:val="24"/>
        </w:rPr>
        <w:t>e di rispettare le condizioni di cui all’</w:t>
      </w:r>
      <w:r>
        <w:rPr>
          <w:i/>
          <w:sz w:val="24"/>
        </w:rPr>
        <w:t>art. 48, comma 8</w:t>
      </w:r>
      <w:r>
        <w:rPr>
          <w:sz w:val="24"/>
        </w:rPr>
        <w:t>, del “</w:t>
      </w:r>
      <w:r>
        <w:rPr>
          <w:i/>
          <w:sz w:val="24"/>
        </w:rPr>
        <w:t>Codice”;</w:t>
      </w:r>
    </w:p>
    <w:p w14:paraId="004531D7" w14:textId="77777777" w:rsidR="00C30A93" w:rsidRDefault="005150D2">
      <w:pPr>
        <w:pStyle w:val="Paragrafoelenco"/>
        <w:numPr>
          <w:ilvl w:val="1"/>
          <w:numId w:val="4"/>
        </w:numPr>
        <w:tabs>
          <w:tab w:val="left" w:pos="695"/>
        </w:tabs>
        <w:spacing w:before="95"/>
        <w:ind w:right="151" w:firstLine="0"/>
        <w:jc w:val="both"/>
        <w:rPr>
          <w:sz w:val="24"/>
        </w:rPr>
      </w:pPr>
      <w:r>
        <w:rPr>
          <w:sz w:val="36"/>
        </w:rPr>
        <w:t xml:space="preserve">□ </w:t>
      </w:r>
      <w:r>
        <w:rPr>
          <w:b/>
          <w:sz w:val="24"/>
        </w:rPr>
        <w:t xml:space="preserve">– </w:t>
      </w:r>
      <w:r>
        <w:rPr>
          <w:sz w:val="24"/>
        </w:rPr>
        <w:t>non partecipare alla gara, ai sensi dell’</w:t>
      </w:r>
      <w:r>
        <w:rPr>
          <w:i/>
          <w:sz w:val="24"/>
        </w:rPr>
        <w:t xml:space="preserve">art. 48, comma 7, 2^ periodo </w:t>
      </w:r>
      <w:r>
        <w:rPr>
          <w:sz w:val="24"/>
        </w:rPr>
        <w:t xml:space="preserve">del </w:t>
      </w:r>
      <w:r>
        <w:rPr>
          <w:i/>
          <w:sz w:val="24"/>
        </w:rPr>
        <w:t xml:space="preserve">“Codice, </w:t>
      </w:r>
      <w:r>
        <w:rPr>
          <w:sz w:val="24"/>
        </w:rPr>
        <w:t xml:space="preserve">in più di un </w:t>
      </w:r>
      <w:r>
        <w:rPr>
          <w:sz w:val="24"/>
          <w:u w:val="single"/>
        </w:rPr>
        <w:t>Consorzio fra Società Cooperative di Produzione e Lavoro o Consorzio tra Imprese Artigiane</w:t>
      </w:r>
      <w:r>
        <w:rPr>
          <w:sz w:val="24"/>
        </w:rPr>
        <w:t>, ovvero di non partecipare alla gara anche in forma individuale qualora abbia partecipato alla gara medesima in Consorzio fra Società Cooperative di Produzione e Lavoro o Consorzio tra Imprese Artigiane. Dichiara inoltre, di essere a conoscenza di quanto indicato dall’</w:t>
      </w:r>
      <w:r>
        <w:rPr>
          <w:i/>
          <w:sz w:val="24"/>
        </w:rPr>
        <w:t>art. 48</w:t>
      </w:r>
      <w:r>
        <w:rPr>
          <w:sz w:val="24"/>
        </w:rPr>
        <w:t xml:space="preserve">, </w:t>
      </w:r>
      <w:r>
        <w:rPr>
          <w:i/>
          <w:sz w:val="24"/>
        </w:rPr>
        <w:t xml:space="preserve">comma 7-bis </w:t>
      </w:r>
      <w:r>
        <w:rPr>
          <w:sz w:val="24"/>
        </w:rPr>
        <w:t xml:space="preserve">del </w:t>
      </w:r>
      <w:r>
        <w:rPr>
          <w:i/>
          <w:sz w:val="24"/>
        </w:rPr>
        <w:t>“Codice</w:t>
      </w:r>
      <w:r>
        <w:rPr>
          <w:sz w:val="24"/>
        </w:rPr>
        <w:t>;</w:t>
      </w:r>
    </w:p>
    <w:p w14:paraId="7995AB51" w14:textId="77777777" w:rsidR="00C30A93" w:rsidRDefault="005150D2">
      <w:pPr>
        <w:pStyle w:val="Paragrafoelenco"/>
        <w:numPr>
          <w:ilvl w:val="1"/>
          <w:numId w:val="4"/>
        </w:numPr>
        <w:tabs>
          <w:tab w:val="left" w:pos="702"/>
        </w:tabs>
        <w:spacing w:before="92" w:line="242" w:lineRule="auto"/>
        <w:ind w:right="151" w:firstLine="0"/>
        <w:jc w:val="both"/>
        <w:rPr>
          <w:sz w:val="24"/>
        </w:rPr>
      </w:pPr>
      <w:r>
        <w:rPr>
          <w:sz w:val="36"/>
        </w:rPr>
        <w:t xml:space="preserve">□ </w:t>
      </w:r>
      <w:r>
        <w:rPr>
          <w:b/>
          <w:sz w:val="24"/>
        </w:rPr>
        <w:t xml:space="preserve">– </w:t>
      </w:r>
      <w:r>
        <w:rPr>
          <w:sz w:val="24"/>
        </w:rPr>
        <w:t>non partecipare alla gara, ai sensi dell’</w:t>
      </w:r>
      <w:r>
        <w:rPr>
          <w:i/>
          <w:sz w:val="24"/>
        </w:rPr>
        <w:t xml:space="preserve">art. 48, comma 7, 2^ periodo </w:t>
      </w:r>
      <w:r>
        <w:rPr>
          <w:sz w:val="24"/>
        </w:rPr>
        <w:t>del “</w:t>
      </w:r>
      <w:r>
        <w:rPr>
          <w:i/>
          <w:sz w:val="24"/>
        </w:rPr>
        <w:t xml:space="preserve">Codice”, </w:t>
      </w:r>
      <w:r>
        <w:rPr>
          <w:sz w:val="24"/>
        </w:rPr>
        <w:t xml:space="preserve">in più di un </w:t>
      </w:r>
      <w:r>
        <w:rPr>
          <w:sz w:val="24"/>
          <w:u w:val="single"/>
        </w:rPr>
        <w:t>Consorzio Stabile, ovvero</w:t>
      </w:r>
      <w:r>
        <w:rPr>
          <w:sz w:val="24"/>
        </w:rPr>
        <w:t xml:space="preserve"> di non partecipare alla gara anche in forma individuale qualora abbia partecipato alla gara medesima in Consorzio Stabile. Dichiara inoltre, di essere a conoscenza di quanto indicato dell’</w:t>
      </w:r>
      <w:r>
        <w:rPr>
          <w:i/>
          <w:sz w:val="24"/>
        </w:rPr>
        <w:t>art. 47</w:t>
      </w:r>
      <w:r>
        <w:rPr>
          <w:sz w:val="24"/>
        </w:rPr>
        <w:t xml:space="preserve">, </w:t>
      </w:r>
      <w:r>
        <w:rPr>
          <w:i/>
          <w:sz w:val="24"/>
        </w:rPr>
        <w:t xml:space="preserve">comma 2 </w:t>
      </w:r>
      <w:r>
        <w:rPr>
          <w:sz w:val="24"/>
        </w:rPr>
        <w:t>e dell’</w:t>
      </w:r>
      <w:r>
        <w:rPr>
          <w:i/>
          <w:sz w:val="24"/>
        </w:rPr>
        <w:t>art. 48</w:t>
      </w:r>
      <w:r>
        <w:rPr>
          <w:sz w:val="24"/>
        </w:rPr>
        <w:t xml:space="preserve">, </w:t>
      </w:r>
      <w:r>
        <w:rPr>
          <w:i/>
          <w:sz w:val="24"/>
        </w:rPr>
        <w:t xml:space="preserve">comma 7-bis </w:t>
      </w:r>
      <w:r>
        <w:rPr>
          <w:sz w:val="24"/>
        </w:rPr>
        <w:t>del</w:t>
      </w:r>
      <w:r>
        <w:rPr>
          <w:spacing w:val="-7"/>
          <w:sz w:val="24"/>
        </w:rPr>
        <w:t xml:space="preserve"> </w:t>
      </w:r>
      <w:r>
        <w:rPr>
          <w:i/>
          <w:sz w:val="24"/>
        </w:rPr>
        <w:t>“Codice</w:t>
      </w:r>
      <w:r>
        <w:rPr>
          <w:sz w:val="24"/>
        </w:rPr>
        <w:t>;</w:t>
      </w:r>
    </w:p>
    <w:p w14:paraId="7DDA34B0" w14:textId="77777777" w:rsidR="00C30A93" w:rsidRDefault="005150D2">
      <w:pPr>
        <w:pStyle w:val="Paragrafoelenco"/>
        <w:numPr>
          <w:ilvl w:val="1"/>
          <w:numId w:val="4"/>
        </w:numPr>
        <w:tabs>
          <w:tab w:val="left" w:pos="767"/>
        </w:tabs>
        <w:spacing w:before="83"/>
        <w:ind w:left="272" w:right="153" w:firstLine="0"/>
        <w:jc w:val="both"/>
        <w:rPr>
          <w:sz w:val="24"/>
        </w:rPr>
      </w:pPr>
      <w:r>
        <w:rPr>
          <w:sz w:val="36"/>
        </w:rPr>
        <w:t xml:space="preserve">□ </w:t>
      </w:r>
      <w:r>
        <w:rPr>
          <w:b/>
          <w:sz w:val="24"/>
        </w:rPr>
        <w:t xml:space="preserve">– </w:t>
      </w:r>
      <w:r>
        <w:rPr>
          <w:sz w:val="24"/>
        </w:rPr>
        <w:t>partecipare alla gara, ai sensi dell’</w:t>
      </w:r>
      <w:r>
        <w:rPr>
          <w:i/>
          <w:sz w:val="24"/>
        </w:rPr>
        <w:t xml:space="preserve">art. 45, comma 2 lett. f) </w:t>
      </w:r>
      <w:r>
        <w:rPr>
          <w:sz w:val="24"/>
        </w:rPr>
        <w:t xml:space="preserve">del </w:t>
      </w:r>
      <w:r>
        <w:rPr>
          <w:i/>
          <w:sz w:val="24"/>
        </w:rPr>
        <w:t xml:space="preserve">“Codice”, </w:t>
      </w:r>
      <w:r>
        <w:rPr>
          <w:sz w:val="24"/>
        </w:rPr>
        <w:t xml:space="preserve">in </w:t>
      </w:r>
      <w:r>
        <w:rPr>
          <w:sz w:val="24"/>
          <w:u w:val="single"/>
        </w:rPr>
        <w:t>Aggregazioni tra Imprese aderenti al Contratto di Rete</w:t>
      </w:r>
      <w:r>
        <w:rPr>
          <w:sz w:val="24"/>
        </w:rPr>
        <w:t xml:space="preserve"> e di rispettare la disciplina prevista per i Raggruppamenti </w:t>
      </w:r>
      <w:r>
        <w:rPr>
          <w:spacing w:val="-3"/>
          <w:sz w:val="24"/>
        </w:rPr>
        <w:t xml:space="preserve">Temporanei </w:t>
      </w:r>
      <w:r>
        <w:rPr>
          <w:sz w:val="24"/>
        </w:rPr>
        <w:t>di imprese in quanto compatibile. Dichiara inoltre di essere a conoscenza di non partecipare alla gara in più di una Aggregazioni tra Imprese aderenti al Contratto di Rete, ovvero di non partecipare alla gara anche in forma individuale qualora abbia partecipato alla gara medesima in Aggregazioni tra Imprese aderenti al Contratto di</w:t>
      </w:r>
      <w:r>
        <w:rPr>
          <w:spacing w:val="-15"/>
          <w:sz w:val="24"/>
        </w:rPr>
        <w:t xml:space="preserve"> </w:t>
      </w:r>
      <w:r>
        <w:rPr>
          <w:sz w:val="24"/>
        </w:rPr>
        <w:t>Rete;</w:t>
      </w:r>
    </w:p>
    <w:p w14:paraId="372452AD" w14:textId="77777777" w:rsidR="00C30A93" w:rsidRDefault="005150D2">
      <w:pPr>
        <w:pStyle w:val="Paragrafoelenco"/>
        <w:numPr>
          <w:ilvl w:val="1"/>
          <w:numId w:val="4"/>
        </w:numPr>
        <w:tabs>
          <w:tab w:val="left" w:pos="719"/>
        </w:tabs>
        <w:spacing w:before="92" w:line="242" w:lineRule="auto"/>
        <w:ind w:firstLine="0"/>
        <w:jc w:val="both"/>
        <w:rPr>
          <w:i/>
          <w:sz w:val="24"/>
        </w:rPr>
      </w:pPr>
      <w:r>
        <w:rPr>
          <w:sz w:val="36"/>
        </w:rPr>
        <w:t xml:space="preserve">□ </w:t>
      </w:r>
      <w:r>
        <w:rPr>
          <w:b/>
          <w:sz w:val="24"/>
        </w:rPr>
        <w:t xml:space="preserve">– </w:t>
      </w:r>
      <w:r>
        <w:rPr>
          <w:sz w:val="24"/>
        </w:rPr>
        <w:t>partecipare alla gara, ai sensi dell’</w:t>
      </w:r>
      <w:r>
        <w:rPr>
          <w:i/>
          <w:sz w:val="24"/>
        </w:rPr>
        <w:t xml:space="preserve">art. 45, comma 2 lett. g) </w:t>
      </w:r>
      <w:r>
        <w:rPr>
          <w:sz w:val="24"/>
        </w:rPr>
        <w:t xml:space="preserve">del </w:t>
      </w:r>
      <w:r>
        <w:rPr>
          <w:i/>
          <w:sz w:val="24"/>
        </w:rPr>
        <w:t xml:space="preserve">“Codice </w:t>
      </w:r>
      <w:r>
        <w:rPr>
          <w:sz w:val="24"/>
        </w:rPr>
        <w:t xml:space="preserve">“, mediante contratto di </w:t>
      </w:r>
      <w:r>
        <w:rPr>
          <w:sz w:val="24"/>
          <w:u w:val="single"/>
        </w:rPr>
        <w:t>Gruppo Europeo di Interesse Economico</w:t>
      </w:r>
      <w:r>
        <w:rPr>
          <w:sz w:val="24"/>
        </w:rPr>
        <w:t xml:space="preserve"> (GEIE) di cui al </w:t>
      </w:r>
      <w:r>
        <w:rPr>
          <w:i/>
          <w:sz w:val="24"/>
        </w:rPr>
        <w:t>D. Lgs. 23 luglio 1991 n.  240;</w:t>
      </w:r>
    </w:p>
    <w:p w14:paraId="078491BD" w14:textId="77777777" w:rsidR="00C30A93" w:rsidRDefault="005150D2">
      <w:pPr>
        <w:pStyle w:val="Paragrafoelenco"/>
        <w:numPr>
          <w:ilvl w:val="1"/>
          <w:numId w:val="4"/>
        </w:numPr>
        <w:tabs>
          <w:tab w:val="left" w:pos="848"/>
        </w:tabs>
        <w:spacing w:before="87"/>
        <w:ind w:left="262" w:right="154" w:firstLine="9"/>
        <w:jc w:val="both"/>
        <w:rPr>
          <w:sz w:val="24"/>
        </w:rPr>
      </w:pPr>
      <w:r>
        <w:rPr>
          <w:b/>
          <w:sz w:val="24"/>
        </w:rPr>
        <w:t xml:space="preserve">– </w:t>
      </w:r>
      <w:r>
        <w:rPr>
          <w:sz w:val="24"/>
        </w:rPr>
        <w:t xml:space="preserve">aver prestato la garanzia provvisoria e di aver verificato che il soggetto garante relativo al rilascio della stessa, sia in possesso dell’autorizzazione al rilascio della medesima garanzia mediante </w:t>
      </w:r>
      <w:r>
        <w:rPr>
          <w:sz w:val="24"/>
        </w:rPr>
        <w:lastRenderedPageBreak/>
        <w:t xml:space="preserve">accesso ai siti internet </w:t>
      </w:r>
      <w:r>
        <w:rPr>
          <w:i/>
          <w:sz w:val="20"/>
        </w:rPr>
        <w:t>(così come specificato nel</w:t>
      </w:r>
      <w:r>
        <w:rPr>
          <w:i/>
          <w:spacing w:val="-2"/>
          <w:sz w:val="20"/>
        </w:rPr>
        <w:t xml:space="preserve"> </w:t>
      </w:r>
      <w:r>
        <w:rPr>
          <w:i/>
          <w:sz w:val="20"/>
        </w:rPr>
        <w:t>bando)</w:t>
      </w:r>
      <w:r>
        <w:rPr>
          <w:sz w:val="24"/>
        </w:rPr>
        <w:t>;</w:t>
      </w:r>
    </w:p>
    <w:p w14:paraId="03D7BFCE" w14:textId="77777777" w:rsidR="00C30A93" w:rsidRDefault="005150D2">
      <w:pPr>
        <w:pStyle w:val="Paragrafoelenco"/>
        <w:numPr>
          <w:ilvl w:val="1"/>
          <w:numId w:val="4"/>
        </w:numPr>
        <w:tabs>
          <w:tab w:val="left" w:pos="868"/>
        </w:tabs>
        <w:spacing w:line="242" w:lineRule="auto"/>
        <w:ind w:left="262" w:right="153" w:firstLine="9"/>
        <w:jc w:val="both"/>
        <w:rPr>
          <w:sz w:val="24"/>
        </w:rPr>
      </w:pPr>
      <w:r>
        <w:rPr>
          <w:b/>
          <w:sz w:val="24"/>
        </w:rPr>
        <w:t xml:space="preserve">– </w:t>
      </w:r>
      <w:r>
        <w:rPr>
          <w:sz w:val="24"/>
        </w:rPr>
        <w:t>essere a conoscenza di quanto previsto dall’</w:t>
      </w:r>
      <w:r>
        <w:rPr>
          <w:i/>
          <w:sz w:val="24"/>
        </w:rPr>
        <w:t xml:space="preserve">art. </w:t>
      </w:r>
      <w:r>
        <w:rPr>
          <w:i/>
          <w:spacing w:val="-6"/>
          <w:sz w:val="24"/>
        </w:rPr>
        <w:t xml:space="preserve">110 </w:t>
      </w:r>
      <w:r>
        <w:rPr>
          <w:sz w:val="24"/>
        </w:rPr>
        <w:t>del “</w:t>
      </w:r>
      <w:r>
        <w:rPr>
          <w:i/>
          <w:sz w:val="24"/>
        </w:rPr>
        <w:t xml:space="preserve">Codice” </w:t>
      </w:r>
      <w:r>
        <w:rPr>
          <w:sz w:val="24"/>
        </w:rPr>
        <w:t>per le procedure di affidamento in caso di fallimento o risoluzione di</w:t>
      </w:r>
      <w:r>
        <w:rPr>
          <w:spacing w:val="-3"/>
          <w:sz w:val="24"/>
        </w:rPr>
        <w:t xml:space="preserve"> </w:t>
      </w:r>
      <w:r>
        <w:rPr>
          <w:sz w:val="24"/>
        </w:rPr>
        <w:t>contratto;</w:t>
      </w:r>
    </w:p>
    <w:p w14:paraId="06E5E189" w14:textId="77777777" w:rsidR="00C30A93" w:rsidRDefault="005150D2">
      <w:pPr>
        <w:pStyle w:val="Paragrafoelenco"/>
        <w:numPr>
          <w:ilvl w:val="1"/>
          <w:numId w:val="4"/>
        </w:numPr>
        <w:tabs>
          <w:tab w:val="left" w:pos="856"/>
        </w:tabs>
        <w:spacing w:before="88"/>
        <w:ind w:left="262" w:right="154" w:firstLine="9"/>
        <w:jc w:val="both"/>
        <w:rPr>
          <w:sz w:val="24"/>
        </w:rPr>
      </w:pPr>
      <w:r>
        <w:rPr>
          <w:b/>
          <w:sz w:val="24"/>
        </w:rPr>
        <w:t xml:space="preserve">– </w:t>
      </w:r>
      <w:r>
        <w:rPr>
          <w:sz w:val="24"/>
        </w:rPr>
        <w:t>impegnarsi, ai sensi dell’</w:t>
      </w:r>
      <w:r>
        <w:rPr>
          <w:i/>
          <w:sz w:val="24"/>
        </w:rPr>
        <w:t>art. 1, comma 17</w:t>
      </w:r>
      <w:r>
        <w:rPr>
          <w:sz w:val="24"/>
        </w:rPr>
        <w:t xml:space="preserve">, della </w:t>
      </w:r>
      <w:r>
        <w:rPr>
          <w:i/>
          <w:sz w:val="24"/>
        </w:rPr>
        <w:t xml:space="preserve">Legge n. 190 </w:t>
      </w:r>
      <w:r>
        <w:rPr>
          <w:sz w:val="24"/>
        </w:rPr>
        <w:t xml:space="preserve">del </w:t>
      </w:r>
      <w:r>
        <w:rPr>
          <w:i/>
          <w:sz w:val="24"/>
        </w:rPr>
        <w:t xml:space="preserve">6/11/2012 </w:t>
      </w:r>
      <w:r>
        <w:rPr>
          <w:sz w:val="24"/>
        </w:rPr>
        <w:t>ad accettare quanto previsto nel Patto di Integrità, stipulato tra Regione Siciliana e Amministrazione appaltante, e nel Protocollo di Legalità e di essere a conoscenza che l’eventuale mancato rispetto degli impegni anticorruzione nella fase di esecuzione del contratto comporta la risoluzione del</w:t>
      </w:r>
      <w:r>
        <w:rPr>
          <w:spacing w:val="-11"/>
          <w:sz w:val="24"/>
        </w:rPr>
        <w:t xml:space="preserve"> </w:t>
      </w:r>
      <w:r>
        <w:rPr>
          <w:sz w:val="24"/>
        </w:rPr>
        <w:t>medesimo;</w:t>
      </w:r>
    </w:p>
    <w:p w14:paraId="3C09F1E0" w14:textId="517AE747" w:rsidR="00C30A93" w:rsidRDefault="00F6798D">
      <w:pPr>
        <w:pStyle w:val="Corpotesto"/>
        <w:tabs>
          <w:tab w:val="left" w:pos="8619"/>
        </w:tabs>
        <w:spacing w:before="94"/>
        <w:ind w:left="262" w:right="151" w:firstLine="9"/>
        <w:jc w:val="both"/>
      </w:pPr>
      <w:r>
        <w:rPr>
          <w:noProof/>
          <w:lang w:bidi="ar-SA"/>
        </w:rPr>
        <mc:AlternateContent>
          <mc:Choice Requires="wps">
            <w:drawing>
              <wp:anchor distT="0" distB="0" distL="114300" distR="114300" simplePos="0" relativeHeight="251659776" behindDoc="1" locked="0" layoutInCell="1" allowOverlap="1" wp14:anchorId="1209393C" wp14:editId="06C5F662">
                <wp:simplePos x="0" y="0"/>
                <wp:positionH relativeFrom="page">
                  <wp:posOffset>4582795</wp:posOffset>
                </wp:positionH>
                <wp:positionV relativeFrom="paragraph">
                  <wp:posOffset>415290</wp:posOffset>
                </wp:positionV>
                <wp:extent cx="1449070" cy="1752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BBBEC" id="Rectangle 2" o:spid="_x0000_s1026" style="position:absolute;margin-left:360.85pt;margin-top:32.7pt;width:114.1pt;height:1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" fillcolor="yellow" stroked="f">
                <w10:wrap anchorx="page"/>
              </v:rect>
            </w:pict>
          </mc:Fallback>
        </mc:AlternateContent>
      </w:r>
      <w:r w:rsidR="005150D2">
        <w:rPr>
          <w:b/>
        </w:rPr>
        <w:t xml:space="preserve">3.12 bis) – </w:t>
      </w:r>
      <w:r w:rsidR="005150D2">
        <w:t xml:space="preserve">di impegnarsi ad accettare il </w:t>
      </w:r>
      <w:r w:rsidR="005150D2">
        <w:rPr>
          <w:u w:val="single"/>
        </w:rPr>
        <w:t>Piano triennale per la Prevenzione della corruzione e della trasparenza</w:t>
      </w:r>
      <w:r w:rsidR="005150D2">
        <w:t xml:space="preserve"> adottato dalla </w:t>
      </w:r>
      <w:r w:rsidR="00856D77">
        <w:t xml:space="preserve">COMUNE DI Camporotondo </w:t>
      </w:r>
      <w:proofErr w:type="gramStart"/>
      <w:r w:rsidR="00856D77">
        <w:t>a</w:t>
      </w:r>
      <w:r w:rsidR="005150D2">
        <w:t>pprovato  con</w:t>
      </w:r>
      <w:proofErr w:type="gramEnd"/>
      <w:r w:rsidR="005150D2">
        <w:t xml:space="preserve">  delibera di  C.C.</w:t>
      </w:r>
      <w:r w:rsidR="005150D2">
        <w:rPr>
          <w:spacing w:val="51"/>
        </w:rPr>
        <w:t xml:space="preserve"> </w:t>
      </w:r>
      <w:r w:rsidR="005150D2">
        <w:t xml:space="preserve">e di essere </w:t>
      </w:r>
      <w:r w:rsidR="005150D2">
        <w:rPr>
          <w:spacing w:val="-15"/>
        </w:rPr>
        <w:t xml:space="preserve">a </w:t>
      </w:r>
      <w:r w:rsidR="005150D2">
        <w:t xml:space="preserve">conoscenza che l’eventuale mancato rispetto degli impegni </w:t>
      </w:r>
      <w:r w:rsidR="005150D2" w:rsidRPr="00856D77">
        <w:t>anticorruzione nella fase</w:t>
      </w:r>
      <w:r w:rsidR="005150D2">
        <w:t xml:space="preserve"> di esecuzione del contratto comporta la risoluzione del</w:t>
      </w:r>
      <w:r w:rsidR="005150D2">
        <w:rPr>
          <w:spacing w:val="-2"/>
        </w:rPr>
        <w:t xml:space="preserve"> </w:t>
      </w:r>
      <w:r w:rsidR="005150D2">
        <w:t>medesimo;</w:t>
      </w:r>
    </w:p>
    <w:p w14:paraId="6491058D" w14:textId="77777777" w:rsidR="00C30A93" w:rsidRDefault="005150D2">
      <w:pPr>
        <w:pStyle w:val="Paragrafoelenco"/>
        <w:numPr>
          <w:ilvl w:val="1"/>
          <w:numId w:val="4"/>
        </w:numPr>
        <w:tabs>
          <w:tab w:val="left" w:pos="894"/>
        </w:tabs>
        <w:spacing w:before="96" w:line="242" w:lineRule="auto"/>
        <w:ind w:firstLine="0"/>
        <w:jc w:val="both"/>
        <w:rPr>
          <w:sz w:val="24"/>
        </w:rPr>
      </w:pPr>
      <w:r>
        <w:rPr>
          <w:b/>
          <w:sz w:val="24"/>
        </w:rPr>
        <w:t xml:space="preserve">– </w:t>
      </w:r>
      <w:r>
        <w:rPr>
          <w:sz w:val="24"/>
        </w:rPr>
        <w:t>accettare, ai sensi dell</w:t>
      </w:r>
      <w:r>
        <w:rPr>
          <w:i/>
          <w:sz w:val="24"/>
        </w:rPr>
        <w:t xml:space="preserve">’art. 100, comma 2 del “Codice”, </w:t>
      </w:r>
      <w:r>
        <w:rPr>
          <w:sz w:val="24"/>
        </w:rPr>
        <w:t>i requisiti particolari per l’esecuzione dei lavori nell’ipotesi in cui risulti</w:t>
      </w:r>
      <w:r>
        <w:rPr>
          <w:spacing w:val="-3"/>
          <w:sz w:val="24"/>
        </w:rPr>
        <w:t xml:space="preserve"> </w:t>
      </w:r>
      <w:r>
        <w:rPr>
          <w:sz w:val="24"/>
        </w:rPr>
        <w:t>aggiudicatario;</w:t>
      </w:r>
    </w:p>
    <w:p w14:paraId="2A8ED0A2" w14:textId="77777777" w:rsidR="00C30A93" w:rsidRDefault="005150D2">
      <w:pPr>
        <w:pStyle w:val="Paragrafoelenco"/>
        <w:numPr>
          <w:ilvl w:val="1"/>
          <w:numId w:val="4"/>
        </w:numPr>
        <w:tabs>
          <w:tab w:val="left" w:pos="829"/>
        </w:tabs>
        <w:spacing w:before="88"/>
        <w:ind w:firstLine="0"/>
        <w:jc w:val="both"/>
        <w:rPr>
          <w:sz w:val="24"/>
        </w:rPr>
      </w:pPr>
      <w:r>
        <w:rPr>
          <w:b/>
          <w:sz w:val="24"/>
        </w:rPr>
        <w:t xml:space="preserve">– </w:t>
      </w:r>
      <w:r>
        <w:rPr>
          <w:sz w:val="24"/>
        </w:rPr>
        <w:t>di aver effettuato il sopralluogo, di essere pienamente edotto e di non aver alcun dubbio o perplessità, ai fini della formulazione della propria offerta, sulla consistenza del territorio ove dovrà svolgersi il servizio, sulle attrezzature e sulle dotazioni che saranno conferite in comodato</w:t>
      </w:r>
      <w:r>
        <w:rPr>
          <w:spacing w:val="-20"/>
          <w:sz w:val="24"/>
        </w:rPr>
        <w:t xml:space="preserve"> </w:t>
      </w:r>
      <w:r>
        <w:rPr>
          <w:sz w:val="24"/>
        </w:rPr>
        <w:t>oneroso;</w:t>
      </w:r>
    </w:p>
    <w:p w14:paraId="43E6AB98" w14:textId="77777777" w:rsidR="00C30A93" w:rsidRDefault="005150D2">
      <w:pPr>
        <w:pStyle w:val="Corpotesto"/>
        <w:spacing w:before="94"/>
        <w:ind w:right="153"/>
        <w:jc w:val="both"/>
      </w:pPr>
      <w:r>
        <w:rPr>
          <w:b/>
        </w:rPr>
        <w:t xml:space="preserve">3.14 bis) </w:t>
      </w:r>
      <w:r>
        <w:t xml:space="preserve">di impegnarsi a sottoscrivere la dichiarazione di conformità agli standard sociali minimi di cui all’allegato I al decreto del Ministero dell’Ambiente e della Tutela del </w:t>
      </w:r>
      <w:r>
        <w:rPr>
          <w:spacing w:val="-3"/>
        </w:rPr>
        <w:t xml:space="preserve">Territorio </w:t>
      </w:r>
      <w:r>
        <w:t>e del Mare del 6 giugno 2012, allegata al</w:t>
      </w:r>
      <w:r>
        <w:rPr>
          <w:spacing w:val="-2"/>
        </w:rPr>
        <w:t xml:space="preserve"> </w:t>
      </w:r>
      <w:r>
        <w:t>contratto;</w:t>
      </w:r>
    </w:p>
    <w:p w14:paraId="0351D0C5" w14:textId="77777777" w:rsidR="00C30A93" w:rsidRDefault="00C30A93">
      <w:pPr>
        <w:jc w:val="both"/>
        <w:sectPr w:rsidR="00C30A93">
          <w:pgSz w:w="11910" w:h="16840"/>
          <w:pgMar w:top="1100" w:right="980" w:bottom="280" w:left="880" w:header="720" w:footer="720" w:gutter="0"/>
          <w:cols w:space="720"/>
        </w:sectPr>
      </w:pPr>
    </w:p>
    <w:p w14:paraId="74C2D447" w14:textId="77777777" w:rsidR="00C30A93" w:rsidRDefault="005150D2">
      <w:pPr>
        <w:pStyle w:val="Corpotesto"/>
        <w:spacing w:before="73"/>
        <w:ind w:right="155"/>
        <w:jc w:val="both"/>
      </w:pPr>
      <w:r>
        <w:rPr>
          <w:b/>
        </w:rPr>
        <w:lastRenderedPageBreak/>
        <w:t xml:space="preserve">3.14 ter) </w:t>
      </w:r>
      <w:r>
        <w:t>di essere iscritto nell’elenco dei fornitori, prestatori di servizi non soggetti a tentativo di infiltrazione mafiosa (c.d. white list) istituito presso la Prefettura della provincia di …………</w:t>
      </w:r>
      <w:proofErr w:type="gramStart"/>
      <w:r>
        <w:t>…….</w:t>
      </w:r>
      <w:proofErr w:type="gramEnd"/>
      <w:r>
        <w:t>.</w:t>
      </w:r>
    </w:p>
    <w:p w14:paraId="7156A945" w14:textId="77777777" w:rsidR="00C30A93" w:rsidRDefault="005150D2">
      <w:pPr>
        <w:pStyle w:val="Corpotesto"/>
        <w:tabs>
          <w:tab w:val="left" w:leader="dot" w:pos="3552"/>
        </w:tabs>
        <w:ind w:right="151"/>
        <w:jc w:val="both"/>
      </w:pPr>
      <w:r>
        <w:t>oppure dichiara di aver presentato domanda di iscrizione nell’elenco dei fornitori, prestatori di servizi non soggetti a tentativo di infiltrazione mafiosa (c.d. white list) istituito presso la Prefettura della</w:t>
      </w:r>
      <w:r>
        <w:rPr>
          <w:spacing w:val="-2"/>
        </w:rPr>
        <w:t xml:space="preserve"> </w:t>
      </w:r>
      <w:r>
        <w:t>provincia</w:t>
      </w:r>
      <w:r>
        <w:rPr>
          <w:spacing w:val="-2"/>
        </w:rPr>
        <w:t xml:space="preserve"> </w:t>
      </w:r>
      <w:r>
        <w:t>di</w:t>
      </w:r>
      <w:r>
        <w:tab/>
        <w:t>;</w:t>
      </w:r>
    </w:p>
    <w:p w14:paraId="24A8A831" w14:textId="77777777" w:rsidR="00C30A93" w:rsidRDefault="005150D2">
      <w:pPr>
        <w:pStyle w:val="Titolo1"/>
        <w:spacing w:before="104"/>
        <w:ind w:right="1945"/>
      </w:pPr>
      <w:r>
        <w:t>ATTESTA</w:t>
      </w:r>
    </w:p>
    <w:p w14:paraId="75491778" w14:textId="77777777" w:rsidR="00C30A93" w:rsidRDefault="005150D2">
      <w:pPr>
        <w:pStyle w:val="Paragrafoelenco"/>
        <w:numPr>
          <w:ilvl w:val="1"/>
          <w:numId w:val="4"/>
        </w:numPr>
        <w:tabs>
          <w:tab w:val="left" w:pos="820"/>
        </w:tabs>
        <w:spacing w:before="86"/>
        <w:ind w:right="150" w:firstLine="0"/>
        <w:jc w:val="both"/>
        <w:rPr>
          <w:sz w:val="24"/>
        </w:rPr>
      </w:pPr>
      <w:r>
        <w:rPr>
          <w:b/>
          <w:sz w:val="24"/>
        </w:rPr>
        <w:t xml:space="preserve">- </w:t>
      </w:r>
      <w:r>
        <w:rPr>
          <w:sz w:val="24"/>
        </w:rPr>
        <w:t xml:space="preserve">di essere informato che, ai sensi e per gli effetti del </w:t>
      </w:r>
      <w:r>
        <w:rPr>
          <w:i/>
          <w:sz w:val="24"/>
        </w:rPr>
        <w:t xml:space="preserve">Decreto Legislativo 30/06/2003 n. 196 e </w:t>
      </w:r>
      <w:proofErr w:type="spellStart"/>
      <w:r>
        <w:rPr>
          <w:i/>
          <w:sz w:val="24"/>
        </w:rPr>
        <w:t>s.m.i</w:t>
      </w:r>
      <w:proofErr w:type="spellEnd"/>
      <w:r>
        <w:rPr>
          <w:sz w:val="24"/>
        </w:rPr>
        <w:t>, i dati personali raccolti saranno trattati, anche con strumenti informatici, esclusivamente nell’ambito della gara regolata dal presente bando e</w:t>
      </w:r>
      <w:r>
        <w:rPr>
          <w:spacing w:val="-3"/>
          <w:sz w:val="24"/>
        </w:rPr>
        <w:t xml:space="preserve"> </w:t>
      </w:r>
      <w:r>
        <w:rPr>
          <w:sz w:val="24"/>
        </w:rPr>
        <w:t>disciplinare;</w:t>
      </w:r>
    </w:p>
    <w:p w14:paraId="1016553A" w14:textId="77777777" w:rsidR="00C30A93" w:rsidRDefault="005150D2">
      <w:pPr>
        <w:pStyle w:val="Paragrafoelenco"/>
        <w:numPr>
          <w:ilvl w:val="1"/>
          <w:numId w:val="4"/>
        </w:numPr>
        <w:tabs>
          <w:tab w:val="left" w:pos="836"/>
        </w:tabs>
        <w:ind w:right="150" w:firstLine="0"/>
        <w:jc w:val="both"/>
        <w:rPr>
          <w:i/>
          <w:sz w:val="20"/>
        </w:rPr>
      </w:pPr>
      <w:r>
        <w:rPr>
          <w:sz w:val="24"/>
        </w:rPr>
        <w:t>– al fine di soddisfare i requisiti di partecipazione prescritti dal bando di gara, di avvalersi, alle condizioni e nei limiti previsti dall</w:t>
      </w:r>
      <w:r>
        <w:rPr>
          <w:b/>
          <w:sz w:val="24"/>
        </w:rPr>
        <w:t>’</w:t>
      </w:r>
      <w:r>
        <w:rPr>
          <w:i/>
          <w:sz w:val="24"/>
        </w:rPr>
        <w:t xml:space="preserve">art. 89 </w:t>
      </w:r>
      <w:r>
        <w:rPr>
          <w:sz w:val="24"/>
        </w:rPr>
        <w:t xml:space="preserve">del </w:t>
      </w:r>
      <w:r>
        <w:rPr>
          <w:i/>
          <w:sz w:val="24"/>
        </w:rPr>
        <w:t xml:space="preserve">“Codice”, </w:t>
      </w:r>
      <w:r>
        <w:rPr>
          <w:sz w:val="24"/>
        </w:rPr>
        <w:t xml:space="preserve">di una impresa Ausiliaria e allega tutta la documentazione prescritta dal medesimo articolo anche con riferimento all’impresa Ausiliaria stessa. Allega altresì, il relativo contratto di avvalimento, che contiene a pena nullità, la specificazione dei requisiti forniti e delle risorse messe a disposizione dall’impresa Ausiliaria medesima; </w:t>
      </w:r>
      <w:r>
        <w:rPr>
          <w:i/>
          <w:sz w:val="20"/>
        </w:rPr>
        <w:t>(solo in caso di</w:t>
      </w:r>
      <w:r>
        <w:rPr>
          <w:i/>
          <w:spacing w:val="2"/>
          <w:sz w:val="20"/>
        </w:rPr>
        <w:t xml:space="preserve"> </w:t>
      </w:r>
      <w:r>
        <w:rPr>
          <w:i/>
          <w:sz w:val="20"/>
        </w:rPr>
        <w:t>avvalimento)</w:t>
      </w:r>
    </w:p>
    <w:p w14:paraId="43D044A6" w14:textId="77777777" w:rsidR="00C30A93" w:rsidRDefault="005150D2">
      <w:pPr>
        <w:pStyle w:val="Paragrafoelenco"/>
        <w:numPr>
          <w:ilvl w:val="1"/>
          <w:numId w:val="4"/>
        </w:numPr>
        <w:tabs>
          <w:tab w:val="left" w:pos="865"/>
        </w:tabs>
        <w:spacing w:before="93"/>
        <w:ind w:right="149" w:firstLine="0"/>
        <w:jc w:val="both"/>
        <w:rPr>
          <w:i/>
          <w:sz w:val="24"/>
        </w:rPr>
      </w:pPr>
      <w:r>
        <w:rPr>
          <w:b/>
          <w:sz w:val="24"/>
        </w:rPr>
        <w:t xml:space="preserve">– </w:t>
      </w:r>
      <w:r>
        <w:rPr>
          <w:sz w:val="24"/>
        </w:rPr>
        <w:t>di eseguire nel rispetto dell</w:t>
      </w:r>
      <w:r>
        <w:rPr>
          <w:i/>
          <w:sz w:val="24"/>
        </w:rPr>
        <w:t xml:space="preserve">’art. 34 </w:t>
      </w:r>
      <w:r>
        <w:rPr>
          <w:sz w:val="24"/>
        </w:rPr>
        <w:t>e dell</w:t>
      </w:r>
      <w:r>
        <w:rPr>
          <w:i/>
          <w:sz w:val="24"/>
        </w:rPr>
        <w:t xml:space="preserve">’art. 71 </w:t>
      </w:r>
      <w:r>
        <w:rPr>
          <w:sz w:val="24"/>
        </w:rPr>
        <w:t xml:space="preserve">del </w:t>
      </w:r>
      <w:r>
        <w:rPr>
          <w:i/>
          <w:sz w:val="24"/>
        </w:rPr>
        <w:t xml:space="preserve">“Codice”, </w:t>
      </w:r>
      <w:r>
        <w:rPr>
          <w:sz w:val="24"/>
        </w:rPr>
        <w:t xml:space="preserve">quanto previsto nella documentazione progettuale redatta tenendo conto delle specifiche tecniche e delle clausole contrattuali contenute nei criteri ambientali minimi (CAM) di cui al relativo Piano di Azione, </w:t>
      </w:r>
      <w:r>
        <w:rPr>
          <w:i/>
          <w:sz w:val="24"/>
        </w:rPr>
        <w:t xml:space="preserve">(Decreto Ministeriale 13 febbraio 2014 e </w:t>
      </w:r>
      <w:r>
        <w:rPr>
          <w:i/>
          <w:spacing w:val="-9"/>
          <w:sz w:val="24"/>
        </w:rPr>
        <w:t xml:space="preserve">11 </w:t>
      </w:r>
      <w:r>
        <w:rPr>
          <w:i/>
          <w:sz w:val="24"/>
        </w:rPr>
        <w:t xml:space="preserve">gennaio 2017, del Ministro dell’ambiente e della tutela del territorio e del </w:t>
      </w:r>
      <w:r>
        <w:rPr>
          <w:i/>
          <w:spacing w:val="-3"/>
          <w:sz w:val="24"/>
        </w:rPr>
        <w:t xml:space="preserve">mare, </w:t>
      </w:r>
      <w:r>
        <w:rPr>
          <w:i/>
          <w:sz w:val="24"/>
        </w:rPr>
        <w:t xml:space="preserve">pubblicati rispettivamente nella </w:t>
      </w:r>
      <w:r>
        <w:rPr>
          <w:i/>
          <w:spacing w:val="-9"/>
          <w:sz w:val="24"/>
        </w:rPr>
        <w:t xml:space="preserve">G.U. </w:t>
      </w:r>
      <w:r>
        <w:rPr>
          <w:i/>
          <w:sz w:val="24"/>
        </w:rPr>
        <w:t>n. 58 del 11/03/2014 e n. 23 del 28/01/2017);</w:t>
      </w:r>
    </w:p>
    <w:p w14:paraId="27E65F16" w14:textId="77777777" w:rsidR="00C30A93" w:rsidRDefault="005150D2">
      <w:pPr>
        <w:pStyle w:val="Paragrafoelenco"/>
        <w:numPr>
          <w:ilvl w:val="1"/>
          <w:numId w:val="4"/>
        </w:numPr>
        <w:tabs>
          <w:tab w:val="left" w:pos="820"/>
        </w:tabs>
        <w:ind w:right="150" w:firstLine="0"/>
        <w:jc w:val="both"/>
        <w:rPr>
          <w:sz w:val="24"/>
        </w:rPr>
      </w:pPr>
      <w:r>
        <w:rPr>
          <w:b/>
          <w:sz w:val="24"/>
        </w:rPr>
        <w:t xml:space="preserve">– </w:t>
      </w:r>
      <w:r>
        <w:rPr>
          <w:sz w:val="24"/>
        </w:rPr>
        <w:t xml:space="preserve">di accettare, senza condizione o riserva alcuna, tutte le norme e disposizioni contenute nella documentazione di gara nel bando e nel disciplinare </w:t>
      </w:r>
      <w:r>
        <w:rPr>
          <w:b/>
          <w:i/>
          <w:sz w:val="24"/>
        </w:rPr>
        <w:t xml:space="preserve">ivi compresa la clausola sociale di cui al punto 24 del disciplinare di gara </w:t>
      </w:r>
      <w:r>
        <w:rPr>
          <w:sz w:val="24"/>
        </w:rPr>
        <w:t>e di essere consapevole che le controversie derivanti dal contratto, ai sensi dell</w:t>
      </w:r>
      <w:r>
        <w:rPr>
          <w:i/>
          <w:sz w:val="24"/>
        </w:rPr>
        <w:t xml:space="preserve">’art. 209 </w:t>
      </w:r>
      <w:r>
        <w:rPr>
          <w:sz w:val="24"/>
        </w:rPr>
        <w:t xml:space="preserve">del </w:t>
      </w:r>
      <w:r>
        <w:rPr>
          <w:i/>
          <w:sz w:val="24"/>
        </w:rPr>
        <w:t>“Codice</w:t>
      </w:r>
      <w:r>
        <w:rPr>
          <w:sz w:val="24"/>
        </w:rPr>
        <w:t>”, non sono deferite alla competenza</w:t>
      </w:r>
      <w:r>
        <w:rPr>
          <w:spacing w:val="-6"/>
          <w:sz w:val="24"/>
        </w:rPr>
        <w:t xml:space="preserve"> </w:t>
      </w:r>
      <w:r>
        <w:rPr>
          <w:sz w:val="24"/>
        </w:rPr>
        <w:t>arbitrale.</w:t>
      </w:r>
    </w:p>
    <w:p w14:paraId="4BDA8D1B" w14:textId="77777777" w:rsidR="00C30A93" w:rsidRDefault="005150D2">
      <w:pPr>
        <w:pStyle w:val="Paragrafoelenco"/>
        <w:numPr>
          <w:ilvl w:val="1"/>
          <w:numId w:val="4"/>
        </w:numPr>
        <w:tabs>
          <w:tab w:val="left" w:pos="856"/>
        </w:tabs>
        <w:ind w:right="149" w:firstLine="0"/>
        <w:jc w:val="both"/>
        <w:rPr>
          <w:sz w:val="24"/>
        </w:rPr>
      </w:pPr>
      <w:r>
        <w:rPr>
          <w:b/>
          <w:sz w:val="24"/>
        </w:rPr>
        <w:t xml:space="preserve">– </w:t>
      </w:r>
      <w:r>
        <w:rPr>
          <w:sz w:val="24"/>
        </w:rPr>
        <w:t>di essere a conoscenza che la verifica sul possesso dei requisiti di carattere generale, tecnico-</w:t>
      </w:r>
      <w:r>
        <w:rPr>
          <w:sz w:val="24"/>
        </w:rPr>
        <w:lastRenderedPageBreak/>
        <w:t>organizzativo ed economico-finanziario avviene, ai sensi dell</w:t>
      </w:r>
      <w:r>
        <w:rPr>
          <w:i/>
          <w:sz w:val="24"/>
        </w:rPr>
        <w:t>’art. 81</w:t>
      </w:r>
      <w:r>
        <w:rPr>
          <w:sz w:val="24"/>
        </w:rPr>
        <w:t xml:space="preserve">, </w:t>
      </w:r>
      <w:r>
        <w:rPr>
          <w:i/>
          <w:sz w:val="24"/>
        </w:rPr>
        <w:t>comma 1</w:t>
      </w:r>
      <w:r>
        <w:rPr>
          <w:sz w:val="24"/>
        </w:rPr>
        <w:t>, e dell</w:t>
      </w:r>
      <w:r>
        <w:rPr>
          <w:i/>
          <w:sz w:val="24"/>
        </w:rPr>
        <w:t>’art. 216, comma 13</w:t>
      </w:r>
      <w:r>
        <w:rPr>
          <w:sz w:val="24"/>
        </w:rPr>
        <w:t xml:space="preserve">, del </w:t>
      </w:r>
      <w:r>
        <w:rPr>
          <w:spacing w:val="2"/>
          <w:sz w:val="24"/>
        </w:rPr>
        <w:t>“</w:t>
      </w:r>
      <w:r>
        <w:rPr>
          <w:i/>
          <w:spacing w:val="2"/>
          <w:sz w:val="24"/>
        </w:rPr>
        <w:t>Codice</w:t>
      </w:r>
      <w:r>
        <w:rPr>
          <w:spacing w:val="2"/>
          <w:sz w:val="24"/>
        </w:rPr>
        <w:t xml:space="preserve">”, </w:t>
      </w:r>
      <w:r>
        <w:rPr>
          <w:sz w:val="24"/>
        </w:rPr>
        <w:t>attraverso l’utilizzo del sistema</w:t>
      </w:r>
      <w:r>
        <w:rPr>
          <w:spacing w:val="-13"/>
          <w:sz w:val="24"/>
        </w:rPr>
        <w:t xml:space="preserve"> </w:t>
      </w:r>
      <w:proofErr w:type="spellStart"/>
      <w:r>
        <w:rPr>
          <w:i/>
          <w:spacing w:val="-3"/>
          <w:sz w:val="24"/>
        </w:rPr>
        <w:t>AVCpass</w:t>
      </w:r>
      <w:proofErr w:type="spellEnd"/>
      <w:r>
        <w:rPr>
          <w:spacing w:val="-3"/>
          <w:sz w:val="24"/>
        </w:rPr>
        <w:t>;</w:t>
      </w:r>
    </w:p>
    <w:p w14:paraId="1A6434E7" w14:textId="77777777" w:rsidR="00C30A93" w:rsidRDefault="005150D2">
      <w:pPr>
        <w:pStyle w:val="Paragrafoelenco"/>
        <w:numPr>
          <w:ilvl w:val="1"/>
          <w:numId w:val="4"/>
        </w:numPr>
        <w:tabs>
          <w:tab w:val="left" w:pos="834"/>
        </w:tabs>
        <w:spacing w:before="93"/>
        <w:ind w:right="153" w:firstLine="0"/>
        <w:jc w:val="both"/>
        <w:rPr>
          <w:sz w:val="24"/>
        </w:rPr>
      </w:pPr>
      <w:r>
        <w:rPr>
          <w:b/>
          <w:sz w:val="24"/>
        </w:rPr>
        <w:t xml:space="preserve">– </w:t>
      </w:r>
      <w:r>
        <w:rPr>
          <w:sz w:val="24"/>
        </w:rPr>
        <w:t>di essere consapevole che, in caso di aggiudicazione, ai sensi dell’</w:t>
      </w:r>
      <w:r>
        <w:rPr>
          <w:i/>
          <w:sz w:val="24"/>
        </w:rPr>
        <w:t>ar</w:t>
      </w:r>
      <w:r>
        <w:rPr>
          <w:sz w:val="24"/>
        </w:rPr>
        <w:t>t</w:t>
      </w:r>
      <w:r>
        <w:rPr>
          <w:i/>
          <w:sz w:val="24"/>
        </w:rPr>
        <w:t xml:space="preserve">. 216, comma </w:t>
      </w:r>
      <w:r>
        <w:rPr>
          <w:i/>
          <w:spacing w:val="-9"/>
          <w:sz w:val="24"/>
        </w:rPr>
        <w:t xml:space="preserve">11 </w:t>
      </w:r>
      <w:r>
        <w:rPr>
          <w:spacing w:val="-3"/>
          <w:sz w:val="24"/>
        </w:rPr>
        <w:t xml:space="preserve">del </w:t>
      </w:r>
      <w:r>
        <w:rPr>
          <w:sz w:val="24"/>
        </w:rPr>
        <w:t>“</w:t>
      </w:r>
      <w:r>
        <w:rPr>
          <w:i/>
          <w:sz w:val="24"/>
        </w:rPr>
        <w:t xml:space="preserve">Codice”, </w:t>
      </w:r>
      <w:r>
        <w:rPr>
          <w:sz w:val="24"/>
        </w:rPr>
        <w:t xml:space="preserve">le </w:t>
      </w:r>
      <w:r>
        <w:rPr>
          <w:spacing w:val="2"/>
          <w:sz w:val="24"/>
        </w:rPr>
        <w:t xml:space="preserve">spese </w:t>
      </w:r>
      <w:r>
        <w:rPr>
          <w:sz w:val="24"/>
        </w:rPr>
        <w:t xml:space="preserve">di </w:t>
      </w:r>
      <w:r>
        <w:rPr>
          <w:spacing w:val="2"/>
          <w:sz w:val="24"/>
        </w:rPr>
        <w:t xml:space="preserve">pubblicazione </w:t>
      </w:r>
      <w:r>
        <w:rPr>
          <w:sz w:val="24"/>
        </w:rPr>
        <w:t>sulla GURS relative alla pubblicazione del bando di gara, sono rimborsate alla S.A. entro il termine di 60 giorni dall'aggiudicazione, e che sono a carico dell’aggiudicatario anche tutte le spese contrattuali, gli oneri fiscali quali imposte e tasse - ivi comprese quelle di registro ove dovute - relative alla stipulazione del</w:t>
      </w:r>
      <w:r>
        <w:rPr>
          <w:spacing w:val="-9"/>
          <w:sz w:val="24"/>
        </w:rPr>
        <w:t xml:space="preserve"> </w:t>
      </w:r>
      <w:r>
        <w:rPr>
          <w:sz w:val="24"/>
        </w:rPr>
        <w:t>contratto;</w:t>
      </w:r>
    </w:p>
    <w:p w14:paraId="114E5192" w14:textId="77777777" w:rsidR="00C30A93" w:rsidRDefault="005150D2">
      <w:pPr>
        <w:pStyle w:val="Paragrafoelenco"/>
        <w:numPr>
          <w:ilvl w:val="1"/>
          <w:numId w:val="4"/>
        </w:numPr>
        <w:tabs>
          <w:tab w:val="left" w:pos="822"/>
        </w:tabs>
        <w:ind w:right="151" w:firstLine="0"/>
        <w:jc w:val="both"/>
        <w:rPr>
          <w:sz w:val="24"/>
        </w:rPr>
      </w:pPr>
      <w:r>
        <w:rPr>
          <w:b/>
          <w:sz w:val="24"/>
        </w:rPr>
        <w:t xml:space="preserve">– </w:t>
      </w:r>
      <w:r>
        <w:rPr>
          <w:sz w:val="24"/>
        </w:rPr>
        <w:t>di essere a conoscenza di quanto previsto dall</w:t>
      </w:r>
      <w:r>
        <w:rPr>
          <w:i/>
          <w:sz w:val="24"/>
        </w:rPr>
        <w:t xml:space="preserve">’art. 32, comma 4 del “Codice” </w:t>
      </w:r>
      <w:r>
        <w:rPr>
          <w:sz w:val="24"/>
        </w:rPr>
        <w:t>e nel caso in cui alla data di scadenza della validità delle offerte le operazioni di gara siano ancora in corso, la stazione appaltante potrà richiedere di confermare la validità dell’offerta sino alla data che sarà indicata e di produrre un apposito documento attestante la validità della garanzia prestata in sede di gara fino alla medesima data e che, il mancato riscontro alla richiesta della stazione appaltante, sarà considerato come rinuncia del concorrente alla partecipazione alla</w:t>
      </w:r>
      <w:r>
        <w:rPr>
          <w:spacing w:val="-6"/>
          <w:sz w:val="24"/>
        </w:rPr>
        <w:t xml:space="preserve"> </w:t>
      </w:r>
      <w:r>
        <w:rPr>
          <w:sz w:val="24"/>
        </w:rPr>
        <w:t>gara;</w:t>
      </w:r>
    </w:p>
    <w:p w14:paraId="049C04BE" w14:textId="77777777" w:rsidR="00C30A93" w:rsidRDefault="00C30A93">
      <w:pPr>
        <w:pStyle w:val="Corpotesto"/>
        <w:ind w:left="0"/>
        <w:rPr>
          <w:sz w:val="26"/>
        </w:rPr>
      </w:pPr>
    </w:p>
    <w:p w14:paraId="706E9110" w14:textId="77777777" w:rsidR="00C30A93" w:rsidRDefault="005150D2">
      <w:pPr>
        <w:pStyle w:val="Titolo1"/>
        <w:spacing w:before="174"/>
        <w:ind w:right="1953"/>
      </w:pPr>
      <w:r>
        <w:t>INDICA</w:t>
      </w:r>
    </w:p>
    <w:p w14:paraId="5CBFFAD0" w14:textId="77777777" w:rsidR="00C30A93" w:rsidRDefault="005150D2">
      <w:pPr>
        <w:pStyle w:val="Paragrafoelenco"/>
        <w:numPr>
          <w:ilvl w:val="1"/>
          <w:numId w:val="4"/>
        </w:numPr>
        <w:tabs>
          <w:tab w:val="left" w:pos="829"/>
        </w:tabs>
        <w:spacing w:before="87"/>
        <w:ind w:right="151" w:firstLine="0"/>
        <w:jc w:val="both"/>
        <w:rPr>
          <w:sz w:val="24"/>
        </w:rPr>
      </w:pPr>
      <w:r>
        <w:rPr>
          <w:b/>
          <w:sz w:val="24"/>
        </w:rPr>
        <w:t xml:space="preserve">– </w:t>
      </w:r>
      <w:r>
        <w:rPr>
          <w:sz w:val="24"/>
        </w:rPr>
        <w:t>di provvedere, in caso di aggiudicazione, ai sensi dell</w:t>
      </w:r>
      <w:r>
        <w:rPr>
          <w:i/>
          <w:sz w:val="24"/>
        </w:rPr>
        <w:t xml:space="preserve">'art.3 </w:t>
      </w:r>
      <w:r>
        <w:rPr>
          <w:sz w:val="24"/>
        </w:rPr>
        <w:t xml:space="preserve">della </w:t>
      </w:r>
      <w:r>
        <w:rPr>
          <w:i/>
          <w:sz w:val="24"/>
        </w:rPr>
        <w:t xml:space="preserve">Legge 13 agosto 2010 n° 136 </w:t>
      </w:r>
      <w:r>
        <w:rPr>
          <w:sz w:val="24"/>
        </w:rPr>
        <w:t xml:space="preserve">e </w:t>
      </w:r>
      <w:proofErr w:type="spellStart"/>
      <w:r>
        <w:rPr>
          <w:i/>
          <w:sz w:val="24"/>
        </w:rPr>
        <w:t>s.m.i</w:t>
      </w:r>
      <w:r>
        <w:rPr>
          <w:sz w:val="24"/>
        </w:rPr>
        <w:t>.</w:t>
      </w:r>
      <w:proofErr w:type="spellEnd"/>
      <w:r>
        <w:rPr>
          <w:sz w:val="24"/>
        </w:rPr>
        <w:t>, ad emettere un conto corrente unico sul quale la S.A. farà confluire tutte le somme relative all’appalto compresi i pagamenti delle retribuzioni al personale da effettuarsi esclusivamente a mezzo di bonifico bancario, bonifico postale o assegno circolare non trasferibile, consapevole che il mancato rispetto del suddetto obbligo comporterà la risoluzione per inadempimento</w:t>
      </w:r>
      <w:r>
        <w:rPr>
          <w:spacing w:val="-1"/>
          <w:sz w:val="24"/>
        </w:rPr>
        <w:t xml:space="preserve"> </w:t>
      </w:r>
      <w:r>
        <w:rPr>
          <w:sz w:val="24"/>
        </w:rPr>
        <w:t>contrattuale.</w:t>
      </w:r>
    </w:p>
    <w:p w14:paraId="4C05DBE6" w14:textId="77777777" w:rsidR="00C30A93" w:rsidRDefault="00C30A93">
      <w:pPr>
        <w:jc w:val="both"/>
        <w:rPr>
          <w:sz w:val="24"/>
        </w:rPr>
        <w:sectPr w:rsidR="00C30A93">
          <w:pgSz w:w="11910" w:h="16840"/>
          <w:pgMar w:top="1100" w:right="980" w:bottom="280" w:left="880" w:header="720" w:footer="720" w:gutter="0"/>
          <w:cols w:space="720"/>
        </w:sectPr>
      </w:pPr>
    </w:p>
    <w:p w14:paraId="17D1D455" w14:textId="77777777" w:rsidR="00C30A93" w:rsidRDefault="005150D2">
      <w:pPr>
        <w:pStyle w:val="Paragrafoelenco"/>
        <w:numPr>
          <w:ilvl w:val="1"/>
          <w:numId w:val="4"/>
        </w:numPr>
        <w:tabs>
          <w:tab w:val="left" w:pos="846"/>
        </w:tabs>
        <w:spacing w:before="73" w:line="242" w:lineRule="auto"/>
        <w:ind w:left="262" w:right="151" w:firstLine="0"/>
        <w:rPr>
          <w:sz w:val="24"/>
        </w:rPr>
      </w:pPr>
      <w:r>
        <w:rPr>
          <w:b/>
          <w:sz w:val="24"/>
        </w:rPr>
        <w:lastRenderedPageBreak/>
        <w:t xml:space="preserve">– </w:t>
      </w:r>
      <w:r>
        <w:rPr>
          <w:sz w:val="24"/>
        </w:rPr>
        <w:t>di seguito i Nominativi, il Luogo di Nascita, la Data di Nascita, la Residenza e la Carica Ricoperta dei soggetti di cui all’</w:t>
      </w:r>
      <w:r>
        <w:rPr>
          <w:i/>
          <w:sz w:val="24"/>
        </w:rPr>
        <w:t>art. 80, comma 3 del “Codice”</w:t>
      </w:r>
      <w:r>
        <w:rPr>
          <w:sz w:val="24"/>
        </w:rPr>
        <w:t>,</w:t>
      </w:r>
      <w:r>
        <w:rPr>
          <w:spacing w:val="-3"/>
          <w:sz w:val="24"/>
        </w:rPr>
        <w:t xml:space="preserve"> </w:t>
      </w:r>
      <w:r>
        <w:rPr>
          <w:sz w:val="24"/>
        </w:rPr>
        <w:t>ovvero:</w:t>
      </w:r>
    </w:p>
    <w:p w14:paraId="67CB892F" w14:textId="77777777" w:rsidR="00C30A93" w:rsidRDefault="005150D2">
      <w:pPr>
        <w:pStyle w:val="Paragrafoelenco"/>
        <w:numPr>
          <w:ilvl w:val="0"/>
          <w:numId w:val="3"/>
        </w:numPr>
        <w:tabs>
          <w:tab w:val="left" w:pos="402"/>
        </w:tabs>
        <w:spacing w:before="93"/>
        <w:ind w:left="401" w:right="0"/>
        <w:jc w:val="left"/>
        <w:rPr>
          <w:sz w:val="24"/>
        </w:rPr>
      </w:pPr>
      <w:r>
        <w:rPr>
          <w:sz w:val="24"/>
        </w:rPr>
        <w:t>del titolare e direttore tecnico se si tratta di impresa</w:t>
      </w:r>
      <w:r>
        <w:rPr>
          <w:spacing w:val="-8"/>
          <w:sz w:val="24"/>
        </w:rPr>
        <w:t xml:space="preserve"> </w:t>
      </w:r>
      <w:r>
        <w:rPr>
          <w:sz w:val="24"/>
        </w:rPr>
        <w:t>individuale;</w:t>
      </w:r>
    </w:p>
    <w:p w14:paraId="065AB4C8" w14:textId="77777777" w:rsidR="00C30A93" w:rsidRDefault="005150D2">
      <w:pPr>
        <w:pStyle w:val="Paragrafoelenco"/>
        <w:numPr>
          <w:ilvl w:val="0"/>
          <w:numId w:val="3"/>
        </w:numPr>
        <w:tabs>
          <w:tab w:val="left" w:pos="402"/>
        </w:tabs>
        <w:ind w:left="401" w:right="0"/>
        <w:jc w:val="left"/>
        <w:rPr>
          <w:sz w:val="24"/>
        </w:rPr>
      </w:pPr>
      <w:r>
        <w:rPr>
          <w:sz w:val="24"/>
        </w:rPr>
        <w:t>dei soci o del direttore tecnico in caso di</w:t>
      </w:r>
      <w:r>
        <w:rPr>
          <w:spacing w:val="-2"/>
          <w:sz w:val="24"/>
        </w:rPr>
        <w:t xml:space="preserve"> </w:t>
      </w:r>
      <w:r>
        <w:rPr>
          <w:sz w:val="24"/>
        </w:rPr>
        <w:t>s.n.c.;</w:t>
      </w:r>
    </w:p>
    <w:p w14:paraId="60D614ED" w14:textId="77777777" w:rsidR="00C30A93" w:rsidRDefault="005150D2">
      <w:pPr>
        <w:pStyle w:val="Paragrafoelenco"/>
        <w:numPr>
          <w:ilvl w:val="0"/>
          <w:numId w:val="3"/>
        </w:numPr>
        <w:tabs>
          <w:tab w:val="left" w:pos="402"/>
        </w:tabs>
        <w:spacing w:before="93"/>
        <w:ind w:left="401" w:right="0"/>
        <w:jc w:val="left"/>
        <w:rPr>
          <w:sz w:val="24"/>
        </w:rPr>
      </w:pPr>
      <w:r>
        <w:rPr>
          <w:sz w:val="24"/>
        </w:rPr>
        <w:t>dei soci accomandatari o del direttore tecnico in caso</w:t>
      </w:r>
      <w:r>
        <w:rPr>
          <w:spacing w:val="-1"/>
          <w:sz w:val="24"/>
        </w:rPr>
        <w:t xml:space="preserve"> </w:t>
      </w:r>
      <w:r>
        <w:rPr>
          <w:sz w:val="24"/>
        </w:rPr>
        <w:t>s.a.s.;</w:t>
      </w:r>
    </w:p>
    <w:p w14:paraId="0FEDB1C0" w14:textId="77777777" w:rsidR="00C30A93" w:rsidRDefault="005150D2">
      <w:pPr>
        <w:pStyle w:val="Paragrafoelenco"/>
        <w:numPr>
          <w:ilvl w:val="0"/>
          <w:numId w:val="3"/>
        </w:numPr>
        <w:tabs>
          <w:tab w:val="left" w:pos="428"/>
        </w:tabs>
        <w:spacing w:before="92"/>
        <w:ind w:right="151" w:firstLine="0"/>
        <w:rPr>
          <w:sz w:val="24"/>
        </w:rPr>
      </w:pPr>
      <w:r>
        <w:rPr>
          <w:sz w:val="24"/>
        </w:rPr>
        <w:t>dei membri del consiglio di amministrazione cui sia stata conferita la legale rappresentanza, ivi compresi institori e procuratori generali, dei membri degli organi con poteri di direzione o di vigilanza o dei soggetti muniti dei poteri di rappresentanza di direzione o di controllo, del direttore tecnico o del socio unico persona fisica, ovvero del socio di maggioranza in caso di società con meno di quattro soci, se si tratta di altro tipo di società o</w:t>
      </w:r>
      <w:r>
        <w:rPr>
          <w:spacing w:val="-5"/>
          <w:sz w:val="24"/>
        </w:rPr>
        <w:t xml:space="preserve"> </w:t>
      </w:r>
      <w:r>
        <w:rPr>
          <w:sz w:val="24"/>
        </w:rPr>
        <w:t>consorzio;</w:t>
      </w:r>
    </w:p>
    <w:p w14:paraId="2CC8CA93" w14:textId="77777777" w:rsidR="00C30A93" w:rsidRDefault="00C30A93">
      <w:pPr>
        <w:pStyle w:val="Corpotesto"/>
        <w:ind w:left="0"/>
        <w:rPr>
          <w:sz w:val="20"/>
        </w:rPr>
      </w:pPr>
    </w:p>
    <w:p w14:paraId="2E10293E" w14:textId="77777777" w:rsidR="00C30A93" w:rsidRDefault="00C30A93">
      <w:pPr>
        <w:pStyle w:val="Corpotesto"/>
        <w:spacing w:before="11"/>
        <w:ind w:left="0"/>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54"/>
        <w:gridCol w:w="1956"/>
        <w:gridCol w:w="1956"/>
        <w:gridCol w:w="1956"/>
      </w:tblGrid>
      <w:tr w:rsidR="00C30A93" w14:paraId="642183B4" w14:textId="77777777">
        <w:trPr>
          <w:trHeight w:val="465"/>
        </w:trPr>
        <w:tc>
          <w:tcPr>
            <w:tcW w:w="1956" w:type="dxa"/>
          </w:tcPr>
          <w:p w14:paraId="3D0B0012" w14:textId="77777777" w:rsidR="00C30A93" w:rsidRDefault="005150D2">
            <w:pPr>
              <w:pStyle w:val="TableParagraph"/>
              <w:spacing w:before="87"/>
              <w:ind w:left="189"/>
              <w:rPr>
                <w:sz w:val="24"/>
              </w:rPr>
            </w:pPr>
            <w:r>
              <w:rPr>
                <w:sz w:val="24"/>
              </w:rPr>
              <w:t>Cognome Nome</w:t>
            </w:r>
          </w:p>
        </w:tc>
        <w:tc>
          <w:tcPr>
            <w:tcW w:w="1954" w:type="dxa"/>
          </w:tcPr>
          <w:p w14:paraId="6A0E967E" w14:textId="77777777" w:rsidR="00C30A93" w:rsidRDefault="005150D2">
            <w:pPr>
              <w:pStyle w:val="TableParagraph"/>
              <w:spacing w:before="87"/>
              <w:ind w:left="177"/>
              <w:rPr>
                <w:sz w:val="24"/>
              </w:rPr>
            </w:pPr>
            <w:r>
              <w:rPr>
                <w:sz w:val="24"/>
              </w:rPr>
              <w:t>Luogo di nascita</w:t>
            </w:r>
          </w:p>
        </w:tc>
        <w:tc>
          <w:tcPr>
            <w:tcW w:w="1956" w:type="dxa"/>
          </w:tcPr>
          <w:p w14:paraId="4CB04573" w14:textId="77777777" w:rsidR="00C30A93" w:rsidRDefault="005150D2">
            <w:pPr>
              <w:pStyle w:val="TableParagraph"/>
              <w:spacing w:before="87"/>
              <w:ind w:left="265"/>
              <w:rPr>
                <w:sz w:val="24"/>
              </w:rPr>
            </w:pPr>
            <w:r>
              <w:rPr>
                <w:sz w:val="24"/>
              </w:rPr>
              <w:t>Data di nascita</w:t>
            </w:r>
          </w:p>
        </w:tc>
        <w:tc>
          <w:tcPr>
            <w:tcW w:w="1956" w:type="dxa"/>
          </w:tcPr>
          <w:p w14:paraId="21653947" w14:textId="77777777" w:rsidR="00C30A93" w:rsidRDefault="005150D2">
            <w:pPr>
              <w:pStyle w:val="TableParagraph"/>
              <w:spacing w:before="87"/>
              <w:ind w:left="486"/>
              <w:rPr>
                <w:sz w:val="24"/>
              </w:rPr>
            </w:pPr>
            <w:r>
              <w:rPr>
                <w:sz w:val="24"/>
              </w:rPr>
              <w:t>Residenza</w:t>
            </w:r>
          </w:p>
        </w:tc>
        <w:tc>
          <w:tcPr>
            <w:tcW w:w="1956" w:type="dxa"/>
          </w:tcPr>
          <w:p w14:paraId="43530CDE" w14:textId="77777777" w:rsidR="00C30A93" w:rsidRDefault="005150D2">
            <w:pPr>
              <w:pStyle w:val="TableParagraph"/>
              <w:spacing w:before="87"/>
              <w:ind w:left="169"/>
              <w:rPr>
                <w:sz w:val="24"/>
              </w:rPr>
            </w:pPr>
            <w:r>
              <w:rPr>
                <w:sz w:val="24"/>
              </w:rPr>
              <w:t>Carica Ricoperta</w:t>
            </w:r>
          </w:p>
        </w:tc>
      </w:tr>
      <w:tr w:rsidR="00C30A93" w14:paraId="76CD4B57" w14:textId="77777777">
        <w:trPr>
          <w:trHeight w:val="462"/>
        </w:trPr>
        <w:tc>
          <w:tcPr>
            <w:tcW w:w="1956" w:type="dxa"/>
          </w:tcPr>
          <w:p w14:paraId="74C66F2C" w14:textId="77777777" w:rsidR="00C30A93" w:rsidRDefault="00C30A93">
            <w:pPr>
              <w:pStyle w:val="TableParagraph"/>
              <w:rPr>
                <w:sz w:val="24"/>
              </w:rPr>
            </w:pPr>
          </w:p>
        </w:tc>
        <w:tc>
          <w:tcPr>
            <w:tcW w:w="1954" w:type="dxa"/>
          </w:tcPr>
          <w:p w14:paraId="7BA3E291" w14:textId="77777777" w:rsidR="00C30A93" w:rsidRDefault="00C30A93">
            <w:pPr>
              <w:pStyle w:val="TableParagraph"/>
              <w:rPr>
                <w:sz w:val="24"/>
              </w:rPr>
            </w:pPr>
          </w:p>
        </w:tc>
        <w:tc>
          <w:tcPr>
            <w:tcW w:w="1956" w:type="dxa"/>
          </w:tcPr>
          <w:p w14:paraId="5937D0FB" w14:textId="77777777" w:rsidR="00C30A93" w:rsidRDefault="00C30A93">
            <w:pPr>
              <w:pStyle w:val="TableParagraph"/>
              <w:rPr>
                <w:sz w:val="24"/>
              </w:rPr>
            </w:pPr>
          </w:p>
        </w:tc>
        <w:tc>
          <w:tcPr>
            <w:tcW w:w="1956" w:type="dxa"/>
          </w:tcPr>
          <w:p w14:paraId="4D591436" w14:textId="77777777" w:rsidR="00C30A93" w:rsidRDefault="00C30A93">
            <w:pPr>
              <w:pStyle w:val="TableParagraph"/>
              <w:rPr>
                <w:sz w:val="24"/>
              </w:rPr>
            </w:pPr>
          </w:p>
        </w:tc>
        <w:tc>
          <w:tcPr>
            <w:tcW w:w="1956" w:type="dxa"/>
          </w:tcPr>
          <w:p w14:paraId="6D692C16" w14:textId="77777777" w:rsidR="00C30A93" w:rsidRDefault="00C30A93">
            <w:pPr>
              <w:pStyle w:val="TableParagraph"/>
              <w:rPr>
                <w:sz w:val="24"/>
              </w:rPr>
            </w:pPr>
          </w:p>
        </w:tc>
      </w:tr>
      <w:tr w:rsidR="00C30A93" w14:paraId="6AF055E4" w14:textId="77777777">
        <w:trPr>
          <w:trHeight w:val="465"/>
        </w:trPr>
        <w:tc>
          <w:tcPr>
            <w:tcW w:w="1956" w:type="dxa"/>
          </w:tcPr>
          <w:p w14:paraId="3CD0327B" w14:textId="77777777" w:rsidR="00C30A93" w:rsidRDefault="00C30A93">
            <w:pPr>
              <w:pStyle w:val="TableParagraph"/>
              <w:rPr>
                <w:sz w:val="24"/>
              </w:rPr>
            </w:pPr>
          </w:p>
        </w:tc>
        <w:tc>
          <w:tcPr>
            <w:tcW w:w="1954" w:type="dxa"/>
          </w:tcPr>
          <w:p w14:paraId="1A2D657D" w14:textId="77777777" w:rsidR="00C30A93" w:rsidRDefault="00C30A93">
            <w:pPr>
              <w:pStyle w:val="TableParagraph"/>
              <w:rPr>
                <w:sz w:val="24"/>
              </w:rPr>
            </w:pPr>
          </w:p>
        </w:tc>
        <w:tc>
          <w:tcPr>
            <w:tcW w:w="1956" w:type="dxa"/>
          </w:tcPr>
          <w:p w14:paraId="5A9B26DA" w14:textId="77777777" w:rsidR="00C30A93" w:rsidRDefault="00C30A93">
            <w:pPr>
              <w:pStyle w:val="TableParagraph"/>
              <w:rPr>
                <w:sz w:val="24"/>
              </w:rPr>
            </w:pPr>
          </w:p>
        </w:tc>
        <w:tc>
          <w:tcPr>
            <w:tcW w:w="1956" w:type="dxa"/>
          </w:tcPr>
          <w:p w14:paraId="0D2E6D1D" w14:textId="77777777" w:rsidR="00C30A93" w:rsidRDefault="00C30A93">
            <w:pPr>
              <w:pStyle w:val="TableParagraph"/>
              <w:rPr>
                <w:sz w:val="24"/>
              </w:rPr>
            </w:pPr>
          </w:p>
        </w:tc>
        <w:tc>
          <w:tcPr>
            <w:tcW w:w="1956" w:type="dxa"/>
          </w:tcPr>
          <w:p w14:paraId="491CA4F0" w14:textId="77777777" w:rsidR="00C30A93" w:rsidRDefault="00C30A93">
            <w:pPr>
              <w:pStyle w:val="TableParagraph"/>
              <w:rPr>
                <w:sz w:val="24"/>
              </w:rPr>
            </w:pPr>
          </w:p>
        </w:tc>
      </w:tr>
      <w:tr w:rsidR="00C30A93" w14:paraId="61A5F6BA" w14:textId="77777777">
        <w:trPr>
          <w:trHeight w:val="462"/>
        </w:trPr>
        <w:tc>
          <w:tcPr>
            <w:tcW w:w="1956" w:type="dxa"/>
          </w:tcPr>
          <w:p w14:paraId="211BE957" w14:textId="77777777" w:rsidR="00C30A93" w:rsidRDefault="00C30A93">
            <w:pPr>
              <w:pStyle w:val="TableParagraph"/>
              <w:rPr>
                <w:sz w:val="24"/>
              </w:rPr>
            </w:pPr>
          </w:p>
        </w:tc>
        <w:tc>
          <w:tcPr>
            <w:tcW w:w="1954" w:type="dxa"/>
          </w:tcPr>
          <w:p w14:paraId="46D37C75" w14:textId="77777777" w:rsidR="00C30A93" w:rsidRDefault="00C30A93">
            <w:pPr>
              <w:pStyle w:val="TableParagraph"/>
              <w:rPr>
                <w:sz w:val="24"/>
              </w:rPr>
            </w:pPr>
          </w:p>
        </w:tc>
        <w:tc>
          <w:tcPr>
            <w:tcW w:w="1956" w:type="dxa"/>
          </w:tcPr>
          <w:p w14:paraId="3A5A63C7" w14:textId="77777777" w:rsidR="00C30A93" w:rsidRDefault="00C30A93">
            <w:pPr>
              <w:pStyle w:val="TableParagraph"/>
              <w:rPr>
                <w:sz w:val="24"/>
              </w:rPr>
            </w:pPr>
          </w:p>
        </w:tc>
        <w:tc>
          <w:tcPr>
            <w:tcW w:w="1956" w:type="dxa"/>
          </w:tcPr>
          <w:p w14:paraId="38B2A9E0" w14:textId="77777777" w:rsidR="00C30A93" w:rsidRDefault="00C30A93">
            <w:pPr>
              <w:pStyle w:val="TableParagraph"/>
              <w:rPr>
                <w:sz w:val="24"/>
              </w:rPr>
            </w:pPr>
          </w:p>
        </w:tc>
        <w:tc>
          <w:tcPr>
            <w:tcW w:w="1956" w:type="dxa"/>
          </w:tcPr>
          <w:p w14:paraId="392BD563" w14:textId="77777777" w:rsidR="00C30A93" w:rsidRDefault="00C30A93">
            <w:pPr>
              <w:pStyle w:val="TableParagraph"/>
              <w:rPr>
                <w:sz w:val="24"/>
              </w:rPr>
            </w:pPr>
          </w:p>
        </w:tc>
      </w:tr>
      <w:tr w:rsidR="00C30A93" w14:paraId="3582E227" w14:textId="77777777">
        <w:trPr>
          <w:trHeight w:val="465"/>
        </w:trPr>
        <w:tc>
          <w:tcPr>
            <w:tcW w:w="1956" w:type="dxa"/>
          </w:tcPr>
          <w:p w14:paraId="36F72D84" w14:textId="77777777" w:rsidR="00C30A93" w:rsidRDefault="00C30A93">
            <w:pPr>
              <w:pStyle w:val="TableParagraph"/>
              <w:rPr>
                <w:sz w:val="24"/>
              </w:rPr>
            </w:pPr>
          </w:p>
        </w:tc>
        <w:tc>
          <w:tcPr>
            <w:tcW w:w="1954" w:type="dxa"/>
          </w:tcPr>
          <w:p w14:paraId="4399E2AA" w14:textId="77777777" w:rsidR="00C30A93" w:rsidRDefault="00C30A93">
            <w:pPr>
              <w:pStyle w:val="TableParagraph"/>
              <w:rPr>
                <w:sz w:val="24"/>
              </w:rPr>
            </w:pPr>
          </w:p>
        </w:tc>
        <w:tc>
          <w:tcPr>
            <w:tcW w:w="1956" w:type="dxa"/>
          </w:tcPr>
          <w:p w14:paraId="01997911" w14:textId="77777777" w:rsidR="00C30A93" w:rsidRDefault="00C30A93">
            <w:pPr>
              <w:pStyle w:val="TableParagraph"/>
              <w:rPr>
                <w:sz w:val="24"/>
              </w:rPr>
            </w:pPr>
          </w:p>
        </w:tc>
        <w:tc>
          <w:tcPr>
            <w:tcW w:w="1956" w:type="dxa"/>
          </w:tcPr>
          <w:p w14:paraId="77C62477" w14:textId="77777777" w:rsidR="00C30A93" w:rsidRDefault="00C30A93">
            <w:pPr>
              <w:pStyle w:val="TableParagraph"/>
              <w:rPr>
                <w:sz w:val="24"/>
              </w:rPr>
            </w:pPr>
          </w:p>
        </w:tc>
        <w:tc>
          <w:tcPr>
            <w:tcW w:w="1956" w:type="dxa"/>
          </w:tcPr>
          <w:p w14:paraId="0771D847" w14:textId="77777777" w:rsidR="00C30A93" w:rsidRDefault="00C30A93">
            <w:pPr>
              <w:pStyle w:val="TableParagraph"/>
              <w:rPr>
                <w:sz w:val="24"/>
              </w:rPr>
            </w:pPr>
          </w:p>
        </w:tc>
      </w:tr>
    </w:tbl>
    <w:p w14:paraId="792ABB25" w14:textId="77777777" w:rsidR="00C30A93" w:rsidRDefault="005150D2">
      <w:pPr>
        <w:pStyle w:val="Paragrafoelenco"/>
        <w:numPr>
          <w:ilvl w:val="1"/>
          <w:numId w:val="4"/>
        </w:numPr>
        <w:tabs>
          <w:tab w:val="left" w:pos="846"/>
        </w:tabs>
        <w:spacing w:before="84" w:line="242" w:lineRule="auto"/>
        <w:ind w:left="262" w:right="154" w:firstLine="0"/>
        <w:jc w:val="both"/>
        <w:rPr>
          <w:sz w:val="24"/>
        </w:rPr>
      </w:pPr>
      <w:r>
        <w:rPr>
          <w:spacing w:val="10"/>
          <w:sz w:val="36"/>
        </w:rPr>
        <w:t>□</w:t>
      </w:r>
      <w:r>
        <w:rPr>
          <w:b/>
          <w:spacing w:val="10"/>
          <w:sz w:val="24"/>
        </w:rPr>
        <w:t xml:space="preserve">- </w:t>
      </w:r>
      <w:r>
        <w:rPr>
          <w:sz w:val="24"/>
        </w:rPr>
        <w:t>di seguito i soggetti cessati dalla carica nell’anno antecedente la data di pubblicazione del presente</w:t>
      </w:r>
      <w:r>
        <w:rPr>
          <w:spacing w:val="-2"/>
          <w:sz w:val="24"/>
        </w:rPr>
        <w:t xml:space="preserve"> </w:t>
      </w:r>
      <w:r>
        <w:rPr>
          <w:sz w:val="24"/>
        </w:rPr>
        <w:t>bando:</w:t>
      </w:r>
    </w:p>
    <w:p w14:paraId="775A777E" w14:textId="77777777" w:rsidR="00C30A93" w:rsidRDefault="00C30A93">
      <w:pPr>
        <w:pStyle w:val="Corpotesto"/>
        <w:spacing w:before="5"/>
        <w:ind w:left="0"/>
        <w:rPr>
          <w:sz w:val="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560"/>
        <w:gridCol w:w="1699"/>
        <w:gridCol w:w="1843"/>
        <w:gridCol w:w="2693"/>
      </w:tblGrid>
      <w:tr w:rsidR="00C30A93" w14:paraId="28A7A64C" w14:textId="77777777">
        <w:trPr>
          <w:trHeight w:val="738"/>
        </w:trPr>
        <w:tc>
          <w:tcPr>
            <w:tcW w:w="1985" w:type="dxa"/>
          </w:tcPr>
          <w:p w14:paraId="64A7231E" w14:textId="77777777" w:rsidR="00C30A93" w:rsidRDefault="005150D2">
            <w:pPr>
              <w:pStyle w:val="TableParagraph"/>
              <w:spacing w:before="224"/>
              <w:ind w:left="201"/>
              <w:rPr>
                <w:sz w:val="24"/>
              </w:rPr>
            </w:pPr>
            <w:r>
              <w:rPr>
                <w:sz w:val="24"/>
              </w:rPr>
              <w:t>Cognome Nome</w:t>
            </w:r>
          </w:p>
        </w:tc>
        <w:tc>
          <w:tcPr>
            <w:tcW w:w="1560" w:type="dxa"/>
          </w:tcPr>
          <w:p w14:paraId="7AFB29F6" w14:textId="77777777" w:rsidR="00C30A93" w:rsidRDefault="005150D2">
            <w:pPr>
              <w:pStyle w:val="TableParagraph"/>
              <w:spacing w:before="87"/>
              <w:ind w:left="445" w:right="315" w:hanging="104"/>
              <w:rPr>
                <w:sz w:val="24"/>
              </w:rPr>
            </w:pPr>
            <w:r>
              <w:rPr>
                <w:sz w:val="24"/>
              </w:rPr>
              <w:t>Luogo di nascita</w:t>
            </w:r>
          </w:p>
        </w:tc>
        <w:tc>
          <w:tcPr>
            <w:tcW w:w="1699" w:type="dxa"/>
          </w:tcPr>
          <w:p w14:paraId="1085AA12" w14:textId="77777777" w:rsidR="00C30A93" w:rsidRDefault="005150D2">
            <w:pPr>
              <w:pStyle w:val="TableParagraph"/>
              <w:spacing w:before="224"/>
              <w:ind w:left="136"/>
              <w:rPr>
                <w:sz w:val="24"/>
              </w:rPr>
            </w:pPr>
            <w:r>
              <w:rPr>
                <w:sz w:val="24"/>
              </w:rPr>
              <w:t>Data di nascita</w:t>
            </w:r>
          </w:p>
        </w:tc>
        <w:tc>
          <w:tcPr>
            <w:tcW w:w="1843" w:type="dxa"/>
          </w:tcPr>
          <w:p w14:paraId="72DA36FF" w14:textId="77777777" w:rsidR="00C30A93" w:rsidRDefault="005150D2">
            <w:pPr>
              <w:pStyle w:val="TableParagraph"/>
              <w:spacing w:before="224"/>
              <w:ind w:left="429"/>
              <w:rPr>
                <w:sz w:val="24"/>
              </w:rPr>
            </w:pPr>
            <w:r>
              <w:rPr>
                <w:sz w:val="24"/>
              </w:rPr>
              <w:t>Residenza</w:t>
            </w:r>
          </w:p>
        </w:tc>
        <w:tc>
          <w:tcPr>
            <w:tcW w:w="2693" w:type="dxa"/>
          </w:tcPr>
          <w:p w14:paraId="387CD943" w14:textId="77777777" w:rsidR="00C30A93" w:rsidRDefault="005150D2">
            <w:pPr>
              <w:pStyle w:val="TableParagraph"/>
              <w:spacing w:before="224"/>
              <w:ind w:left="537"/>
              <w:rPr>
                <w:sz w:val="24"/>
              </w:rPr>
            </w:pPr>
            <w:r>
              <w:rPr>
                <w:sz w:val="24"/>
              </w:rPr>
              <w:t>Carica Ricoperta</w:t>
            </w:r>
          </w:p>
        </w:tc>
      </w:tr>
      <w:tr w:rsidR="00C30A93" w14:paraId="1F2256D1" w14:textId="77777777">
        <w:trPr>
          <w:trHeight w:val="568"/>
        </w:trPr>
        <w:tc>
          <w:tcPr>
            <w:tcW w:w="1985" w:type="dxa"/>
          </w:tcPr>
          <w:p w14:paraId="42A38BF9" w14:textId="77777777" w:rsidR="00C30A93" w:rsidRDefault="00C30A93">
            <w:pPr>
              <w:pStyle w:val="TableParagraph"/>
              <w:rPr>
                <w:sz w:val="24"/>
              </w:rPr>
            </w:pPr>
          </w:p>
        </w:tc>
        <w:tc>
          <w:tcPr>
            <w:tcW w:w="1560" w:type="dxa"/>
          </w:tcPr>
          <w:p w14:paraId="173DAB8C" w14:textId="77777777" w:rsidR="00C30A93" w:rsidRDefault="00C30A93">
            <w:pPr>
              <w:pStyle w:val="TableParagraph"/>
              <w:rPr>
                <w:sz w:val="24"/>
              </w:rPr>
            </w:pPr>
          </w:p>
        </w:tc>
        <w:tc>
          <w:tcPr>
            <w:tcW w:w="1699" w:type="dxa"/>
          </w:tcPr>
          <w:p w14:paraId="33EAD667" w14:textId="77777777" w:rsidR="00C30A93" w:rsidRDefault="00C30A93">
            <w:pPr>
              <w:pStyle w:val="TableParagraph"/>
              <w:rPr>
                <w:sz w:val="24"/>
              </w:rPr>
            </w:pPr>
          </w:p>
        </w:tc>
        <w:tc>
          <w:tcPr>
            <w:tcW w:w="1843" w:type="dxa"/>
          </w:tcPr>
          <w:p w14:paraId="532FFE44" w14:textId="77777777" w:rsidR="00C30A93" w:rsidRDefault="00C30A93">
            <w:pPr>
              <w:pStyle w:val="TableParagraph"/>
              <w:rPr>
                <w:sz w:val="24"/>
              </w:rPr>
            </w:pPr>
          </w:p>
        </w:tc>
        <w:tc>
          <w:tcPr>
            <w:tcW w:w="2693" w:type="dxa"/>
          </w:tcPr>
          <w:p w14:paraId="733A502A" w14:textId="77777777" w:rsidR="00C30A93" w:rsidRDefault="00C30A93">
            <w:pPr>
              <w:pStyle w:val="TableParagraph"/>
              <w:rPr>
                <w:sz w:val="24"/>
              </w:rPr>
            </w:pPr>
          </w:p>
        </w:tc>
      </w:tr>
      <w:tr w:rsidR="00C30A93" w14:paraId="1471F9FF" w14:textId="77777777">
        <w:trPr>
          <w:trHeight w:val="566"/>
        </w:trPr>
        <w:tc>
          <w:tcPr>
            <w:tcW w:w="1985" w:type="dxa"/>
          </w:tcPr>
          <w:p w14:paraId="036957A3" w14:textId="77777777" w:rsidR="00C30A93" w:rsidRDefault="00C30A93">
            <w:pPr>
              <w:pStyle w:val="TableParagraph"/>
              <w:rPr>
                <w:sz w:val="24"/>
              </w:rPr>
            </w:pPr>
          </w:p>
        </w:tc>
        <w:tc>
          <w:tcPr>
            <w:tcW w:w="1560" w:type="dxa"/>
          </w:tcPr>
          <w:p w14:paraId="7B53B52B" w14:textId="77777777" w:rsidR="00C30A93" w:rsidRDefault="00C30A93">
            <w:pPr>
              <w:pStyle w:val="TableParagraph"/>
              <w:rPr>
                <w:sz w:val="24"/>
              </w:rPr>
            </w:pPr>
          </w:p>
        </w:tc>
        <w:tc>
          <w:tcPr>
            <w:tcW w:w="1699" w:type="dxa"/>
          </w:tcPr>
          <w:p w14:paraId="555A3239" w14:textId="77777777" w:rsidR="00C30A93" w:rsidRDefault="00C30A93">
            <w:pPr>
              <w:pStyle w:val="TableParagraph"/>
              <w:rPr>
                <w:sz w:val="24"/>
              </w:rPr>
            </w:pPr>
          </w:p>
        </w:tc>
        <w:tc>
          <w:tcPr>
            <w:tcW w:w="1843" w:type="dxa"/>
          </w:tcPr>
          <w:p w14:paraId="00459B70" w14:textId="77777777" w:rsidR="00C30A93" w:rsidRDefault="00C30A93">
            <w:pPr>
              <w:pStyle w:val="TableParagraph"/>
              <w:rPr>
                <w:sz w:val="24"/>
              </w:rPr>
            </w:pPr>
          </w:p>
        </w:tc>
        <w:tc>
          <w:tcPr>
            <w:tcW w:w="2693" w:type="dxa"/>
          </w:tcPr>
          <w:p w14:paraId="0968CC4A" w14:textId="77777777" w:rsidR="00C30A93" w:rsidRDefault="00C30A93">
            <w:pPr>
              <w:pStyle w:val="TableParagraph"/>
              <w:rPr>
                <w:sz w:val="24"/>
              </w:rPr>
            </w:pPr>
          </w:p>
        </w:tc>
      </w:tr>
      <w:tr w:rsidR="00C30A93" w14:paraId="74BAF08F" w14:textId="77777777">
        <w:trPr>
          <w:trHeight w:val="566"/>
        </w:trPr>
        <w:tc>
          <w:tcPr>
            <w:tcW w:w="1985" w:type="dxa"/>
          </w:tcPr>
          <w:p w14:paraId="73905596" w14:textId="77777777" w:rsidR="00C30A93" w:rsidRDefault="00C30A93">
            <w:pPr>
              <w:pStyle w:val="TableParagraph"/>
              <w:rPr>
                <w:sz w:val="24"/>
              </w:rPr>
            </w:pPr>
          </w:p>
        </w:tc>
        <w:tc>
          <w:tcPr>
            <w:tcW w:w="1560" w:type="dxa"/>
          </w:tcPr>
          <w:p w14:paraId="033041A9" w14:textId="77777777" w:rsidR="00C30A93" w:rsidRDefault="00C30A93">
            <w:pPr>
              <w:pStyle w:val="TableParagraph"/>
              <w:rPr>
                <w:sz w:val="24"/>
              </w:rPr>
            </w:pPr>
          </w:p>
        </w:tc>
        <w:tc>
          <w:tcPr>
            <w:tcW w:w="1699" w:type="dxa"/>
          </w:tcPr>
          <w:p w14:paraId="6D53AA50" w14:textId="77777777" w:rsidR="00C30A93" w:rsidRDefault="00C30A93">
            <w:pPr>
              <w:pStyle w:val="TableParagraph"/>
              <w:rPr>
                <w:sz w:val="24"/>
              </w:rPr>
            </w:pPr>
          </w:p>
        </w:tc>
        <w:tc>
          <w:tcPr>
            <w:tcW w:w="1843" w:type="dxa"/>
          </w:tcPr>
          <w:p w14:paraId="3DB9A890" w14:textId="77777777" w:rsidR="00C30A93" w:rsidRDefault="00C30A93">
            <w:pPr>
              <w:pStyle w:val="TableParagraph"/>
              <w:rPr>
                <w:sz w:val="24"/>
              </w:rPr>
            </w:pPr>
          </w:p>
        </w:tc>
        <w:tc>
          <w:tcPr>
            <w:tcW w:w="2693" w:type="dxa"/>
          </w:tcPr>
          <w:p w14:paraId="168483A4" w14:textId="77777777" w:rsidR="00C30A93" w:rsidRDefault="00C30A93">
            <w:pPr>
              <w:pStyle w:val="TableParagraph"/>
              <w:rPr>
                <w:sz w:val="24"/>
              </w:rPr>
            </w:pPr>
          </w:p>
        </w:tc>
      </w:tr>
      <w:tr w:rsidR="00C30A93" w14:paraId="336D3501" w14:textId="77777777">
        <w:trPr>
          <w:trHeight w:val="568"/>
        </w:trPr>
        <w:tc>
          <w:tcPr>
            <w:tcW w:w="1985" w:type="dxa"/>
          </w:tcPr>
          <w:p w14:paraId="42AB90D1" w14:textId="77777777" w:rsidR="00C30A93" w:rsidRDefault="00C30A93">
            <w:pPr>
              <w:pStyle w:val="TableParagraph"/>
              <w:rPr>
                <w:sz w:val="24"/>
              </w:rPr>
            </w:pPr>
          </w:p>
        </w:tc>
        <w:tc>
          <w:tcPr>
            <w:tcW w:w="1560" w:type="dxa"/>
          </w:tcPr>
          <w:p w14:paraId="4ADF66EF" w14:textId="77777777" w:rsidR="00C30A93" w:rsidRDefault="00C30A93">
            <w:pPr>
              <w:pStyle w:val="TableParagraph"/>
              <w:rPr>
                <w:sz w:val="24"/>
              </w:rPr>
            </w:pPr>
          </w:p>
        </w:tc>
        <w:tc>
          <w:tcPr>
            <w:tcW w:w="1699" w:type="dxa"/>
          </w:tcPr>
          <w:p w14:paraId="777CC3D3" w14:textId="77777777" w:rsidR="00C30A93" w:rsidRDefault="00C30A93">
            <w:pPr>
              <w:pStyle w:val="TableParagraph"/>
              <w:rPr>
                <w:sz w:val="24"/>
              </w:rPr>
            </w:pPr>
          </w:p>
        </w:tc>
        <w:tc>
          <w:tcPr>
            <w:tcW w:w="1843" w:type="dxa"/>
          </w:tcPr>
          <w:p w14:paraId="0871702A" w14:textId="77777777" w:rsidR="00C30A93" w:rsidRDefault="00C30A93">
            <w:pPr>
              <w:pStyle w:val="TableParagraph"/>
              <w:rPr>
                <w:sz w:val="24"/>
              </w:rPr>
            </w:pPr>
          </w:p>
        </w:tc>
        <w:tc>
          <w:tcPr>
            <w:tcW w:w="2693" w:type="dxa"/>
          </w:tcPr>
          <w:p w14:paraId="02E8AE23" w14:textId="77777777" w:rsidR="00C30A93" w:rsidRDefault="00C30A93">
            <w:pPr>
              <w:pStyle w:val="TableParagraph"/>
              <w:rPr>
                <w:sz w:val="24"/>
              </w:rPr>
            </w:pPr>
          </w:p>
        </w:tc>
      </w:tr>
    </w:tbl>
    <w:p w14:paraId="7F973B5B" w14:textId="77777777" w:rsidR="00C30A93" w:rsidRDefault="00C30A93">
      <w:pPr>
        <w:pStyle w:val="Corpotesto"/>
        <w:ind w:left="0"/>
        <w:rPr>
          <w:sz w:val="26"/>
        </w:rPr>
      </w:pPr>
    </w:p>
    <w:p w14:paraId="67CD1AA7" w14:textId="77777777" w:rsidR="00C30A93" w:rsidRDefault="005150D2">
      <w:pPr>
        <w:pStyle w:val="Corpotesto"/>
        <w:spacing w:before="159"/>
        <w:ind w:left="262"/>
      </w:pPr>
      <w:r>
        <w:t>OVVERO</w:t>
      </w:r>
    </w:p>
    <w:p w14:paraId="4284579A" w14:textId="77777777" w:rsidR="00C30A93" w:rsidRDefault="005150D2">
      <w:pPr>
        <w:pStyle w:val="Corpotesto"/>
        <w:spacing w:before="92" w:line="242" w:lineRule="auto"/>
        <w:ind w:left="262" w:right="154"/>
        <w:jc w:val="both"/>
      </w:pPr>
      <w:r>
        <w:rPr>
          <w:sz w:val="36"/>
        </w:rPr>
        <w:t>□</w:t>
      </w:r>
      <w:r>
        <w:rPr>
          <w:b/>
        </w:rPr>
        <w:t xml:space="preserve">- </w:t>
      </w:r>
      <w:r>
        <w:t>che nell’anno antecedente la data di pubblicazione del presente bando non è cessato dalla carica nessun soggetto;</w:t>
      </w:r>
    </w:p>
    <w:p w14:paraId="6A218E1A" w14:textId="77777777" w:rsidR="00C30A93" w:rsidRDefault="005150D2">
      <w:pPr>
        <w:pStyle w:val="Paragrafoelenco"/>
        <w:numPr>
          <w:ilvl w:val="1"/>
          <w:numId w:val="4"/>
        </w:numPr>
        <w:tabs>
          <w:tab w:val="left" w:pos="925"/>
        </w:tabs>
        <w:spacing w:before="85" w:line="242" w:lineRule="auto"/>
        <w:ind w:left="262" w:right="151" w:firstLine="0"/>
        <w:jc w:val="both"/>
        <w:rPr>
          <w:sz w:val="24"/>
        </w:rPr>
      </w:pPr>
      <w:r>
        <w:rPr>
          <w:spacing w:val="10"/>
          <w:sz w:val="36"/>
        </w:rPr>
        <w:t>□</w:t>
      </w:r>
      <w:r>
        <w:rPr>
          <w:b/>
          <w:spacing w:val="10"/>
          <w:sz w:val="24"/>
        </w:rPr>
        <w:t xml:space="preserve">- </w:t>
      </w:r>
      <w:r>
        <w:rPr>
          <w:sz w:val="24"/>
        </w:rPr>
        <w:t>che nell’anno antecedente la data di pubblicazione del presente bando l’impresa concorrente non è stata interessata da fusione, incorporazione o acquisizione, totale o parziale a qualsiasi titolo di ramo o di intera altra</w:t>
      </w:r>
      <w:r>
        <w:rPr>
          <w:spacing w:val="-6"/>
          <w:sz w:val="24"/>
        </w:rPr>
        <w:t xml:space="preserve"> </w:t>
      </w:r>
      <w:r>
        <w:rPr>
          <w:sz w:val="24"/>
        </w:rPr>
        <w:t>impresa.</w:t>
      </w:r>
    </w:p>
    <w:p w14:paraId="24556F83" w14:textId="77777777" w:rsidR="00C30A93" w:rsidRDefault="005150D2">
      <w:pPr>
        <w:pStyle w:val="Corpotesto"/>
        <w:spacing w:before="90"/>
        <w:ind w:left="262"/>
      </w:pPr>
      <w:r>
        <w:t>OVVERO</w:t>
      </w:r>
    </w:p>
    <w:p w14:paraId="7CA3B5ED" w14:textId="77777777" w:rsidR="00C30A93" w:rsidRDefault="005150D2">
      <w:pPr>
        <w:pStyle w:val="Corpotesto"/>
        <w:spacing w:before="89"/>
        <w:ind w:left="262" w:right="154"/>
        <w:jc w:val="both"/>
      </w:pPr>
      <w:r>
        <w:rPr>
          <w:spacing w:val="10"/>
          <w:sz w:val="36"/>
        </w:rPr>
        <w:t>□</w:t>
      </w:r>
      <w:r>
        <w:rPr>
          <w:b/>
          <w:spacing w:val="10"/>
        </w:rPr>
        <w:t xml:space="preserve">- </w:t>
      </w:r>
      <w:r>
        <w:t>che nell’anno antecedente la data di pubblicazione del presente bando l’impresa concorrente ha acquisito</w:t>
      </w:r>
      <w:r>
        <w:rPr>
          <w:b/>
          <w:sz w:val="36"/>
        </w:rPr>
        <w:t>□</w:t>
      </w:r>
      <w:r>
        <w:t>, affittato</w:t>
      </w:r>
      <w:r>
        <w:rPr>
          <w:b/>
          <w:sz w:val="36"/>
        </w:rPr>
        <w:t>□</w:t>
      </w:r>
      <w:r>
        <w:t>, incorporato</w:t>
      </w:r>
      <w:r>
        <w:rPr>
          <w:b/>
          <w:sz w:val="36"/>
        </w:rPr>
        <w:t>□</w:t>
      </w:r>
      <w:r>
        <w:t xml:space="preserve">, </w:t>
      </w:r>
      <w:r>
        <w:rPr>
          <w:spacing w:val="14"/>
        </w:rPr>
        <w:t xml:space="preserve">ramo </w:t>
      </w:r>
      <w:r>
        <w:rPr>
          <w:spacing w:val="9"/>
        </w:rPr>
        <w:t xml:space="preserve">di </w:t>
      </w:r>
      <w:r>
        <w:rPr>
          <w:spacing w:val="17"/>
        </w:rPr>
        <w:t>impresa</w:t>
      </w:r>
      <w:r>
        <w:rPr>
          <w:b/>
          <w:spacing w:val="17"/>
          <w:sz w:val="36"/>
        </w:rPr>
        <w:t>□</w:t>
      </w:r>
      <w:r>
        <w:rPr>
          <w:spacing w:val="17"/>
        </w:rPr>
        <w:t xml:space="preserve">, </w:t>
      </w:r>
      <w:r>
        <w:rPr>
          <w:spacing w:val="16"/>
        </w:rPr>
        <w:t xml:space="preserve">intera </w:t>
      </w:r>
      <w:r>
        <w:t>impresa</w:t>
      </w:r>
      <w:r>
        <w:rPr>
          <w:b/>
          <w:sz w:val="36"/>
        </w:rPr>
        <w:t xml:space="preserve">□ </w:t>
      </w:r>
      <w:proofErr w:type="gramStart"/>
      <w:r>
        <w:t>di  seguito</w:t>
      </w:r>
      <w:proofErr w:type="gramEnd"/>
      <w:r>
        <w:t xml:space="preserve">  riportata:</w:t>
      </w:r>
    </w:p>
    <w:p w14:paraId="2F872DEC" w14:textId="77777777" w:rsidR="00C30A93" w:rsidRDefault="005150D2">
      <w:pPr>
        <w:pStyle w:val="Corpotesto"/>
        <w:spacing w:before="98"/>
        <w:ind w:left="262"/>
      </w:pPr>
      <w:r>
        <w:t>…………………………………….………. Partita IVA ……………………………………………</w:t>
      </w:r>
    </w:p>
    <w:p w14:paraId="6FF99511" w14:textId="77777777" w:rsidR="00C30A93" w:rsidRDefault="00C30A93">
      <w:pPr>
        <w:sectPr w:rsidR="00C30A93">
          <w:pgSz w:w="11910" w:h="16840"/>
          <w:pgMar w:top="1100" w:right="980" w:bottom="280" w:left="880" w:header="720" w:footer="720" w:gutter="0"/>
          <w:cols w:space="720"/>
        </w:sectPr>
      </w:pPr>
    </w:p>
    <w:p w14:paraId="54D8A150" w14:textId="77777777" w:rsidR="00C30A93" w:rsidRDefault="005150D2">
      <w:pPr>
        <w:pStyle w:val="Corpotesto"/>
        <w:tabs>
          <w:tab w:val="left" w:leader="dot" w:pos="9823"/>
        </w:tabs>
        <w:spacing w:before="73"/>
        <w:ind w:left="262"/>
      </w:pPr>
      <w:r>
        <w:lastRenderedPageBreak/>
        <w:t>con</w:t>
      </w:r>
      <w:r>
        <w:rPr>
          <w:spacing w:val="25"/>
        </w:rPr>
        <w:t xml:space="preserve"> </w:t>
      </w:r>
      <w:r>
        <w:t>sede</w:t>
      </w:r>
      <w:r>
        <w:rPr>
          <w:spacing w:val="26"/>
        </w:rPr>
        <w:t xml:space="preserve"> </w:t>
      </w:r>
      <w:r>
        <w:t>in</w:t>
      </w:r>
      <w:r>
        <w:tab/>
        <w:t>;</w:t>
      </w:r>
    </w:p>
    <w:p w14:paraId="15B168E2" w14:textId="77777777" w:rsidR="00C30A93" w:rsidRDefault="005150D2">
      <w:pPr>
        <w:pStyle w:val="Corpotesto"/>
        <w:spacing w:before="3"/>
        <w:ind w:left="262"/>
      </w:pPr>
      <w:r>
        <w:t>ed i soggetti interessati in seno all’impresa erano:</w:t>
      </w:r>
    </w:p>
    <w:p w14:paraId="52117261" w14:textId="77777777" w:rsidR="00C30A93" w:rsidRDefault="00C30A93">
      <w:pPr>
        <w:pStyle w:val="Corpotesto"/>
        <w:spacing w:before="9"/>
        <w:ind w:left="0"/>
        <w:rPr>
          <w:sz w:val="8"/>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560"/>
        <w:gridCol w:w="1702"/>
        <w:gridCol w:w="1558"/>
        <w:gridCol w:w="2693"/>
      </w:tblGrid>
      <w:tr w:rsidR="00C30A93" w14:paraId="24767742" w14:textId="77777777">
        <w:trPr>
          <w:trHeight w:val="738"/>
        </w:trPr>
        <w:tc>
          <w:tcPr>
            <w:tcW w:w="2126" w:type="dxa"/>
          </w:tcPr>
          <w:p w14:paraId="025DC9A2" w14:textId="77777777" w:rsidR="00C30A93" w:rsidRDefault="005150D2">
            <w:pPr>
              <w:pStyle w:val="TableParagraph"/>
              <w:spacing w:before="224"/>
              <w:ind w:left="273"/>
              <w:rPr>
                <w:sz w:val="24"/>
              </w:rPr>
            </w:pPr>
            <w:r>
              <w:rPr>
                <w:sz w:val="24"/>
              </w:rPr>
              <w:t>Cognome Nome</w:t>
            </w:r>
          </w:p>
        </w:tc>
        <w:tc>
          <w:tcPr>
            <w:tcW w:w="1560" w:type="dxa"/>
          </w:tcPr>
          <w:p w14:paraId="630D0FE2" w14:textId="77777777" w:rsidR="00C30A93" w:rsidRDefault="005150D2">
            <w:pPr>
              <w:pStyle w:val="TableParagraph"/>
              <w:spacing w:before="87"/>
              <w:ind w:left="449" w:right="311" w:hanging="104"/>
              <w:rPr>
                <w:sz w:val="24"/>
              </w:rPr>
            </w:pPr>
            <w:r>
              <w:rPr>
                <w:sz w:val="24"/>
              </w:rPr>
              <w:t>Luogo di nascita</w:t>
            </w:r>
          </w:p>
        </w:tc>
        <w:tc>
          <w:tcPr>
            <w:tcW w:w="1702" w:type="dxa"/>
          </w:tcPr>
          <w:p w14:paraId="07274E9D" w14:textId="77777777" w:rsidR="00C30A93" w:rsidRDefault="005150D2">
            <w:pPr>
              <w:pStyle w:val="TableParagraph"/>
              <w:spacing w:before="224"/>
              <w:ind w:left="137"/>
              <w:rPr>
                <w:sz w:val="24"/>
              </w:rPr>
            </w:pPr>
            <w:r>
              <w:rPr>
                <w:sz w:val="24"/>
              </w:rPr>
              <w:t>Data di nascita</w:t>
            </w:r>
          </w:p>
        </w:tc>
        <w:tc>
          <w:tcPr>
            <w:tcW w:w="1558" w:type="dxa"/>
          </w:tcPr>
          <w:p w14:paraId="09FF8AAC" w14:textId="77777777" w:rsidR="00C30A93" w:rsidRDefault="005150D2">
            <w:pPr>
              <w:pStyle w:val="TableParagraph"/>
              <w:spacing w:before="224"/>
              <w:ind w:left="285"/>
              <w:rPr>
                <w:sz w:val="24"/>
              </w:rPr>
            </w:pPr>
            <w:r>
              <w:rPr>
                <w:sz w:val="24"/>
              </w:rPr>
              <w:t>Residenza</w:t>
            </w:r>
          </w:p>
        </w:tc>
        <w:tc>
          <w:tcPr>
            <w:tcW w:w="2693" w:type="dxa"/>
          </w:tcPr>
          <w:p w14:paraId="2B778D5A" w14:textId="77777777" w:rsidR="00C30A93" w:rsidRDefault="005150D2">
            <w:pPr>
              <w:pStyle w:val="TableParagraph"/>
              <w:spacing w:before="224"/>
              <w:ind w:left="537"/>
              <w:rPr>
                <w:sz w:val="24"/>
              </w:rPr>
            </w:pPr>
            <w:r>
              <w:rPr>
                <w:sz w:val="24"/>
              </w:rPr>
              <w:t>Carica Ricoperta</w:t>
            </w:r>
          </w:p>
        </w:tc>
      </w:tr>
      <w:tr w:rsidR="00C30A93" w14:paraId="0B3C7AC9" w14:textId="77777777">
        <w:trPr>
          <w:trHeight w:val="566"/>
        </w:trPr>
        <w:tc>
          <w:tcPr>
            <w:tcW w:w="2126" w:type="dxa"/>
          </w:tcPr>
          <w:p w14:paraId="6FC9F657" w14:textId="77777777" w:rsidR="00C30A93" w:rsidRDefault="00C30A93">
            <w:pPr>
              <w:pStyle w:val="TableParagraph"/>
              <w:rPr>
                <w:sz w:val="24"/>
              </w:rPr>
            </w:pPr>
          </w:p>
        </w:tc>
        <w:tc>
          <w:tcPr>
            <w:tcW w:w="1560" w:type="dxa"/>
          </w:tcPr>
          <w:p w14:paraId="31FC5FDE" w14:textId="77777777" w:rsidR="00C30A93" w:rsidRDefault="00C30A93">
            <w:pPr>
              <w:pStyle w:val="TableParagraph"/>
              <w:rPr>
                <w:sz w:val="24"/>
              </w:rPr>
            </w:pPr>
          </w:p>
        </w:tc>
        <w:tc>
          <w:tcPr>
            <w:tcW w:w="1702" w:type="dxa"/>
          </w:tcPr>
          <w:p w14:paraId="39F68FA8" w14:textId="77777777" w:rsidR="00C30A93" w:rsidRDefault="00C30A93">
            <w:pPr>
              <w:pStyle w:val="TableParagraph"/>
              <w:rPr>
                <w:sz w:val="24"/>
              </w:rPr>
            </w:pPr>
          </w:p>
        </w:tc>
        <w:tc>
          <w:tcPr>
            <w:tcW w:w="1558" w:type="dxa"/>
          </w:tcPr>
          <w:p w14:paraId="42F1E8DD" w14:textId="77777777" w:rsidR="00C30A93" w:rsidRDefault="00C30A93">
            <w:pPr>
              <w:pStyle w:val="TableParagraph"/>
              <w:rPr>
                <w:sz w:val="24"/>
              </w:rPr>
            </w:pPr>
          </w:p>
        </w:tc>
        <w:tc>
          <w:tcPr>
            <w:tcW w:w="2693" w:type="dxa"/>
          </w:tcPr>
          <w:p w14:paraId="557F2F0A" w14:textId="77777777" w:rsidR="00C30A93" w:rsidRDefault="00C30A93">
            <w:pPr>
              <w:pStyle w:val="TableParagraph"/>
              <w:rPr>
                <w:sz w:val="24"/>
              </w:rPr>
            </w:pPr>
          </w:p>
        </w:tc>
      </w:tr>
      <w:tr w:rsidR="00C30A93" w14:paraId="78344D8F" w14:textId="77777777">
        <w:trPr>
          <w:trHeight w:val="568"/>
        </w:trPr>
        <w:tc>
          <w:tcPr>
            <w:tcW w:w="2126" w:type="dxa"/>
          </w:tcPr>
          <w:p w14:paraId="2A3F36EE" w14:textId="77777777" w:rsidR="00C30A93" w:rsidRDefault="00C30A93">
            <w:pPr>
              <w:pStyle w:val="TableParagraph"/>
              <w:rPr>
                <w:sz w:val="24"/>
              </w:rPr>
            </w:pPr>
          </w:p>
        </w:tc>
        <w:tc>
          <w:tcPr>
            <w:tcW w:w="1560" w:type="dxa"/>
          </w:tcPr>
          <w:p w14:paraId="562B0DFE" w14:textId="77777777" w:rsidR="00C30A93" w:rsidRDefault="00C30A93">
            <w:pPr>
              <w:pStyle w:val="TableParagraph"/>
              <w:rPr>
                <w:sz w:val="24"/>
              </w:rPr>
            </w:pPr>
          </w:p>
        </w:tc>
        <w:tc>
          <w:tcPr>
            <w:tcW w:w="1702" w:type="dxa"/>
          </w:tcPr>
          <w:p w14:paraId="4CC4B8B1" w14:textId="77777777" w:rsidR="00C30A93" w:rsidRDefault="00C30A93">
            <w:pPr>
              <w:pStyle w:val="TableParagraph"/>
              <w:rPr>
                <w:sz w:val="24"/>
              </w:rPr>
            </w:pPr>
          </w:p>
        </w:tc>
        <w:tc>
          <w:tcPr>
            <w:tcW w:w="1558" w:type="dxa"/>
          </w:tcPr>
          <w:p w14:paraId="31EE3BF6" w14:textId="77777777" w:rsidR="00C30A93" w:rsidRDefault="00C30A93">
            <w:pPr>
              <w:pStyle w:val="TableParagraph"/>
              <w:rPr>
                <w:sz w:val="24"/>
              </w:rPr>
            </w:pPr>
          </w:p>
        </w:tc>
        <w:tc>
          <w:tcPr>
            <w:tcW w:w="2693" w:type="dxa"/>
          </w:tcPr>
          <w:p w14:paraId="1B7F2828" w14:textId="77777777" w:rsidR="00C30A93" w:rsidRDefault="00C30A93">
            <w:pPr>
              <w:pStyle w:val="TableParagraph"/>
              <w:rPr>
                <w:sz w:val="24"/>
              </w:rPr>
            </w:pPr>
          </w:p>
        </w:tc>
      </w:tr>
    </w:tbl>
    <w:p w14:paraId="09906EA6" w14:textId="77777777" w:rsidR="00C30A93" w:rsidRDefault="00C30A93">
      <w:pPr>
        <w:pStyle w:val="Corpotesto"/>
        <w:ind w:left="0"/>
        <w:rPr>
          <w:sz w:val="26"/>
        </w:rPr>
      </w:pPr>
    </w:p>
    <w:p w14:paraId="04F187FC" w14:textId="77777777" w:rsidR="00C30A93" w:rsidRDefault="005150D2">
      <w:pPr>
        <w:pStyle w:val="Paragrafoelenco"/>
        <w:numPr>
          <w:ilvl w:val="1"/>
          <w:numId w:val="4"/>
        </w:numPr>
        <w:tabs>
          <w:tab w:val="left" w:pos="841"/>
        </w:tabs>
        <w:spacing w:before="154" w:line="242" w:lineRule="auto"/>
        <w:ind w:left="262" w:right="153" w:firstLine="9"/>
        <w:jc w:val="both"/>
        <w:rPr>
          <w:i/>
          <w:sz w:val="24"/>
        </w:rPr>
      </w:pPr>
      <w:r>
        <w:rPr>
          <w:sz w:val="36"/>
        </w:rPr>
        <w:t xml:space="preserve">□ </w:t>
      </w:r>
      <w:r>
        <w:rPr>
          <w:b/>
          <w:sz w:val="24"/>
        </w:rPr>
        <w:t xml:space="preserve">– </w:t>
      </w:r>
      <w:r>
        <w:rPr>
          <w:sz w:val="24"/>
        </w:rPr>
        <w:t xml:space="preserve">che, in caso di aggiudicazione, intende avvalersi di noli a freddo, </w:t>
      </w:r>
      <w:r>
        <w:rPr>
          <w:i/>
          <w:sz w:val="24"/>
        </w:rPr>
        <w:t>(art. 21, L.R. 20/</w:t>
      </w:r>
      <w:proofErr w:type="gramStart"/>
      <w:r>
        <w:rPr>
          <w:i/>
          <w:sz w:val="24"/>
        </w:rPr>
        <w:t>1999  e</w:t>
      </w:r>
      <w:proofErr w:type="gramEnd"/>
      <w:r>
        <w:rPr>
          <w:i/>
          <w:spacing w:val="-2"/>
          <w:sz w:val="24"/>
        </w:rPr>
        <w:t xml:space="preserve"> </w:t>
      </w:r>
      <w:proofErr w:type="spellStart"/>
      <w:r>
        <w:rPr>
          <w:i/>
          <w:sz w:val="24"/>
        </w:rPr>
        <w:t>s.m.i.</w:t>
      </w:r>
      <w:proofErr w:type="spellEnd"/>
      <w:r>
        <w:rPr>
          <w:i/>
          <w:sz w:val="24"/>
        </w:rPr>
        <w:t>).</w:t>
      </w:r>
    </w:p>
    <w:p w14:paraId="40FA926F" w14:textId="77777777" w:rsidR="00C30A93" w:rsidRDefault="005150D2">
      <w:pPr>
        <w:pStyle w:val="Corpotesto"/>
        <w:spacing w:before="92"/>
      </w:pPr>
      <w:r>
        <w:t>OVVERO</w:t>
      </w:r>
    </w:p>
    <w:p w14:paraId="67D07587" w14:textId="77777777" w:rsidR="00C30A93" w:rsidRDefault="005150D2">
      <w:pPr>
        <w:pStyle w:val="Paragrafoelenco"/>
        <w:numPr>
          <w:ilvl w:val="0"/>
          <w:numId w:val="2"/>
        </w:numPr>
        <w:tabs>
          <w:tab w:val="left" w:pos="654"/>
        </w:tabs>
        <w:spacing w:before="90" w:line="242" w:lineRule="auto"/>
        <w:ind w:firstLine="9"/>
        <w:jc w:val="left"/>
        <w:rPr>
          <w:i/>
          <w:sz w:val="24"/>
        </w:rPr>
      </w:pPr>
      <w:r>
        <w:rPr>
          <w:b/>
          <w:sz w:val="24"/>
        </w:rPr>
        <w:t xml:space="preserve">– </w:t>
      </w:r>
      <w:r>
        <w:rPr>
          <w:sz w:val="24"/>
        </w:rPr>
        <w:t xml:space="preserve">in caso di aggiudicazione, non intende avvalersi di noli a freddo, </w:t>
      </w:r>
      <w:r>
        <w:rPr>
          <w:i/>
          <w:sz w:val="24"/>
        </w:rPr>
        <w:t xml:space="preserve">(art. 21, L.R. 20/1999 e </w:t>
      </w:r>
      <w:proofErr w:type="spellStart"/>
      <w:r>
        <w:rPr>
          <w:i/>
          <w:sz w:val="24"/>
        </w:rPr>
        <w:t>s.m.i.</w:t>
      </w:r>
      <w:proofErr w:type="spellEnd"/>
      <w:r>
        <w:rPr>
          <w:i/>
          <w:sz w:val="24"/>
        </w:rPr>
        <w:t>).</w:t>
      </w:r>
    </w:p>
    <w:p w14:paraId="4339A7A4" w14:textId="77777777" w:rsidR="00C30A93" w:rsidRDefault="005150D2">
      <w:pPr>
        <w:pStyle w:val="Paragrafoelenco"/>
        <w:numPr>
          <w:ilvl w:val="1"/>
          <w:numId w:val="4"/>
        </w:numPr>
        <w:tabs>
          <w:tab w:val="left" w:pos="812"/>
        </w:tabs>
        <w:spacing w:before="92"/>
        <w:ind w:left="812" w:right="0" w:hanging="560"/>
        <w:rPr>
          <w:sz w:val="24"/>
        </w:rPr>
      </w:pPr>
      <w:r>
        <w:rPr>
          <w:b/>
          <w:sz w:val="24"/>
        </w:rPr>
        <w:t xml:space="preserve">– </w:t>
      </w:r>
      <w:r>
        <w:rPr>
          <w:sz w:val="24"/>
        </w:rPr>
        <w:t>il contratto collettivo nazionale di lavoro applicato</w:t>
      </w:r>
      <w:r>
        <w:rPr>
          <w:spacing w:val="-7"/>
          <w:sz w:val="24"/>
        </w:rPr>
        <w:t xml:space="preserve"> </w:t>
      </w:r>
      <w:r>
        <w:rPr>
          <w:sz w:val="24"/>
        </w:rPr>
        <w:t>……………………………………</w:t>
      </w:r>
      <w:proofErr w:type="gramStart"/>
      <w:r>
        <w:rPr>
          <w:sz w:val="24"/>
        </w:rPr>
        <w:t>...….</w:t>
      </w:r>
      <w:proofErr w:type="gramEnd"/>
      <w:r>
        <w:rPr>
          <w:sz w:val="24"/>
        </w:rPr>
        <w:t>.</w:t>
      </w:r>
    </w:p>
    <w:p w14:paraId="15E11220" w14:textId="77777777" w:rsidR="00C30A93" w:rsidRDefault="005150D2">
      <w:pPr>
        <w:pStyle w:val="Paragrafoelenco"/>
        <w:numPr>
          <w:ilvl w:val="0"/>
          <w:numId w:val="1"/>
        </w:numPr>
        <w:tabs>
          <w:tab w:val="left" w:pos="392"/>
        </w:tabs>
        <w:spacing w:before="93"/>
        <w:ind w:right="0"/>
        <w:jc w:val="left"/>
        <w:rPr>
          <w:sz w:val="24"/>
        </w:rPr>
      </w:pPr>
      <w:r>
        <w:rPr>
          <w:sz w:val="24"/>
        </w:rPr>
        <w:t>l’INAIL – sede territoriale ………………</w:t>
      </w:r>
      <w:proofErr w:type="gramStart"/>
      <w:r>
        <w:rPr>
          <w:sz w:val="24"/>
        </w:rPr>
        <w:t>…….</w:t>
      </w:r>
      <w:proofErr w:type="gramEnd"/>
      <w:r>
        <w:rPr>
          <w:sz w:val="24"/>
        </w:rPr>
        <w:t>…………. codice Ditta</w:t>
      </w:r>
      <w:r>
        <w:rPr>
          <w:spacing w:val="43"/>
          <w:sz w:val="24"/>
        </w:rPr>
        <w:t xml:space="preserve"> </w:t>
      </w:r>
      <w:r>
        <w:rPr>
          <w:sz w:val="24"/>
        </w:rPr>
        <w:t>…………</w:t>
      </w:r>
      <w:proofErr w:type="gramStart"/>
      <w:r>
        <w:rPr>
          <w:sz w:val="24"/>
        </w:rPr>
        <w:t>…….</w:t>
      </w:r>
      <w:proofErr w:type="gramEnd"/>
      <w:r>
        <w:rPr>
          <w:sz w:val="24"/>
        </w:rPr>
        <w:t>…………</w:t>
      </w:r>
    </w:p>
    <w:p w14:paraId="76811D67" w14:textId="77777777" w:rsidR="00C30A93" w:rsidRDefault="005150D2">
      <w:pPr>
        <w:pStyle w:val="Corpotesto"/>
        <w:spacing w:before="94"/>
        <w:ind w:left="372"/>
      </w:pPr>
      <w:r>
        <w:t>numero e posizione assicurativa ……………</w:t>
      </w:r>
      <w:proofErr w:type="gramStart"/>
      <w:r>
        <w:t>…….</w:t>
      </w:r>
      <w:proofErr w:type="gramEnd"/>
      <w:r>
        <w:t>.…………………………………………….…..</w:t>
      </w:r>
    </w:p>
    <w:p w14:paraId="5251F912" w14:textId="77777777" w:rsidR="00C30A93" w:rsidRDefault="005150D2">
      <w:pPr>
        <w:pStyle w:val="Paragrafoelenco"/>
        <w:numPr>
          <w:ilvl w:val="0"/>
          <w:numId w:val="1"/>
        </w:numPr>
        <w:tabs>
          <w:tab w:val="left" w:pos="392"/>
        </w:tabs>
        <w:ind w:right="0"/>
        <w:jc w:val="left"/>
        <w:rPr>
          <w:sz w:val="24"/>
        </w:rPr>
      </w:pPr>
      <w:r>
        <w:rPr>
          <w:sz w:val="24"/>
        </w:rPr>
        <w:t>l’INPS – sede territoriale ……………………………. matricola aziendale</w:t>
      </w:r>
      <w:r>
        <w:rPr>
          <w:spacing w:val="-12"/>
          <w:sz w:val="24"/>
        </w:rPr>
        <w:t xml:space="preserve"> </w:t>
      </w:r>
      <w:r>
        <w:rPr>
          <w:sz w:val="24"/>
        </w:rPr>
        <w:t>……………</w:t>
      </w:r>
      <w:proofErr w:type="gramStart"/>
      <w:r>
        <w:rPr>
          <w:sz w:val="24"/>
        </w:rPr>
        <w:t>…….</w:t>
      </w:r>
      <w:proofErr w:type="gramEnd"/>
      <w:r>
        <w:rPr>
          <w:sz w:val="24"/>
        </w:rPr>
        <w:t>….…</w:t>
      </w:r>
    </w:p>
    <w:p w14:paraId="2DCCFCBC" w14:textId="77777777" w:rsidR="00C30A93" w:rsidRDefault="005150D2">
      <w:pPr>
        <w:pStyle w:val="Paragrafoelenco"/>
        <w:numPr>
          <w:ilvl w:val="1"/>
          <w:numId w:val="4"/>
        </w:numPr>
        <w:tabs>
          <w:tab w:val="left" w:pos="839"/>
        </w:tabs>
        <w:spacing w:before="89"/>
        <w:ind w:right="151" w:firstLine="0"/>
        <w:jc w:val="both"/>
        <w:rPr>
          <w:sz w:val="24"/>
        </w:rPr>
      </w:pPr>
      <w:r>
        <w:rPr>
          <w:sz w:val="36"/>
        </w:rPr>
        <w:t xml:space="preserve">□ </w:t>
      </w:r>
      <w:r>
        <w:rPr>
          <w:b/>
          <w:sz w:val="24"/>
        </w:rPr>
        <w:t xml:space="preserve">– </w:t>
      </w:r>
      <w:r>
        <w:rPr>
          <w:sz w:val="24"/>
        </w:rPr>
        <w:t xml:space="preserve">di essere in possesso, della Certificazione del sistema di qualità conforme alle norme europee della serie UNI CEI ISO 9001, UNI EN ISO 14001, UNI CEI EN 45000, o prove relative all’impiego di misure equivalenti, ai sensi dell'art. 87 del </w:t>
      </w:r>
      <w:proofErr w:type="spellStart"/>
      <w:r>
        <w:rPr>
          <w:sz w:val="24"/>
        </w:rPr>
        <w:t>D.Lgs.</w:t>
      </w:r>
      <w:proofErr w:type="spellEnd"/>
      <w:r>
        <w:rPr>
          <w:sz w:val="24"/>
        </w:rPr>
        <w:t xml:space="preserve"> 50/2016, rilasciata dai soggetti accreditati ai sensi delle norme europee e riportata nella SOA e ne allega relativa copia (vedi disciplinare di</w:t>
      </w:r>
      <w:r>
        <w:rPr>
          <w:spacing w:val="-2"/>
          <w:sz w:val="24"/>
        </w:rPr>
        <w:t xml:space="preserve"> </w:t>
      </w:r>
      <w:r>
        <w:rPr>
          <w:sz w:val="24"/>
        </w:rPr>
        <w:t>gara);</w:t>
      </w:r>
    </w:p>
    <w:p w14:paraId="2C087FEE" w14:textId="77777777" w:rsidR="00C30A93" w:rsidRDefault="005150D2">
      <w:pPr>
        <w:pStyle w:val="Corpotesto"/>
        <w:spacing w:before="99"/>
        <w:ind w:left="262"/>
      </w:pPr>
      <w:r>
        <w:t>OVVERO</w:t>
      </w:r>
    </w:p>
    <w:p w14:paraId="5D2099D0" w14:textId="77777777" w:rsidR="00C30A93" w:rsidRDefault="005150D2">
      <w:pPr>
        <w:pStyle w:val="Paragrafoelenco"/>
        <w:numPr>
          <w:ilvl w:val="0"/>
          <w:numId w:val="2"/>
        </w:numPr>
        <w:tabs>
          <w:tab w:val="left" w:pos="601"/>
        </w:tabs>
        <w:spacing w:before="90"/>
        <w:ind w:left="600" w:right="0" w:hanging="349"/>
        <w:jc w:val="left"/>
        <w:rPr>
          <w:sz w:val="24"/>
        </w:rPr>
      </w:pPr>
      <w:r>
        <w:rPr>
          <w:b/>
          <w:sz w:val="24"/>
        </w:rPr>
        <w:t xml:space="preserve">– </w:t>
      </w:r>
      <w:r>
        <w:rPr>
          <w:sz w:val="24"/>
        </w:rPr>
        <w:t>di non essere in possesso della Certificazione del sistema di</w:t>
      </w:r>
      <w:r>
        <w:rPr>
          <w:spacing w:val="-5"/>
          <w:sz w:val="24"/>
        </w:rPr>
        <w:t xml:space="preserve"> </w:t>
      </w:r>
      <w:r>
        <w:rPr>
          <w:sz w:val="24"/>
        </w:rPr>
        <w:t>qualità.</w:t>
      </w:r>
    </w:p>
    <w:p w14:paraId="46B99DEC" w14:textId="77777777" w:rsidR="00C30A93" w:rsidRDefault="005150D2">
      <w:pPr>
        <w:pStyle w:val="Paragrafoelenco"/>
        <w:numPr>
          <w:ilvl w:val="0"/>
          <w:numId w:val="2"/>
        </w:numPr>
        <w:tabs>
          <w:tab w:val="left" w:pos="647"/>
        </w:tabs>
        <w:spacing w:before="95" w:line="242" w:lineRule="auto"/>
        <w:ind w:left="252" w:right="156" w:firstLine="0"/>
        <w:jc w:val="left"/>
        <w:rPr>
          <w:sz w:val="24"/>
        </w:rPr>
      </w:pPr>
      <w:r>
        <w:rPr>
          <w:b/>
          <w:sz w:val="24"/>
        </w:rPr>
        <w:lastRenderedPageBreak/>
        <w:t xml:space="preserve">– </w:t>
      </w:r>
      <w:r>
        <w:rPr>
          <w:sz w:val="24"/>
        </w:rPr>
        <w:t>di essere in possesso, ai sensi dell’</w:t>
      </w:r>
      <w:r>
        <w:rPr>
          <w:i/>
          <w:sz w:val="24"/>
        </w:rPr>
        <w:t xml:space="preserve">art. 93, comma 7 </w:t>
      </w:r>
      <w:r>
        <w:rPr>
          <w:sz w:val="24"/>
        </w:rPr>
        <w:t xml:space="preserve">del </w:t>
      </w:r>
      <w:r>
        <w:rPr>
          <w:i/>
          <w:sz w:val="24"/>
        </w:rPr>
        <w:t xml:space="preserve">“Codice” </w:t>
      </w:r>
      <w:r>
        <w:rPr>
          <w:sz w:val="24"/>
        </w:rPr>
        <w:t>della registrazione al sistema comunitario di ecogestione e audit (EMAS) e ne allega relativa</w:t>
      </w:r>
      <w:r>
        <w:rPr>
          <w:spacing w:val="-12"/>
          <w:sz w:val="24"/>
        </w:rPr>
        <w:t xml:space="preserve"> </w:t>
      </w:r>
      <w:r>
        <w:rPr>
          <w:sz w:val="24"/>
        </w:rPr>
        <w:t>documentazione;</w:t>
      </w:r>
    </w:p>
    <w:p w14:paraId="59EC4D03" w14:textId="77777777" w:rsidR="00C30A93" w:rsidRDefault="005150D2">
      <w:pPr>
        <w:pStyle w:val="Corpotesto"/>
        <w:spacing w:before="87" w:line="275" w:lineRule="exact"/>
        <w:ind w:left="262"/>
      </w:pPr>
      <w:r>
        <w:t>OVVERO</w:t>
      </w:r>
    </w:p>
    <w:p w14:paraId="5953439B" w14:textId="77777777" w:rsidR="00C30A93" w:rsidRDefault="005150D2">
      <w:pPr>
        <w:pStyle w:val="Paragrafoelenco"/>
        <w:numPr>
          <w:ilvl w:val="0"/>
          <w:numId w:val="2"/>
        </w:numPr>
        <w:tabs>
          <w:tab w:val="left" w:pos="635"/>
        </w:tabs>
        <w:spacing w:before="0" w:line="242" w:lineRule="auto"/>
        <w:ind w:left="252" w:firstLine="0"/>
        <w:jc w:val="left"/>
        <w:rPr>
          <w:sz w:val="24"/>
        </w:rPr>
      </w:pPr>
      <w:r>
        <w:rPr>
          <w:b/>
          <w:sz w:val="24"/>
        </w:rPr>
        <w:t xml:space="preserve">– </w:t>
      </w:r>
      <w:r>
        <w:rPr>
          <w:sz w:val="24"/>
        </w:rPr>
        <w:t>di non essere in possesso della registrazione al sistema comunitario di ecogestione e audit (EMAS).</w:t>
      </w:r>
    </w:p>
    <w:p w14:paraId="6A557124" w14:textId="77777777" w:rsidR="00C30A93" w:rsidRDefault="005150D2">
      <w:pPr>
        <w:pStyle w:val="Paragrafoelenco"/>
        <w:numPr>
          <w:ilvl w:val="0"/>
          <w:numId w:val="2"/>
        </w:numPr>
        <w:tabs>
          <w:tab w:val="left" w:pos="611"/>
        </w:tabs>
        <w:spacing w:before="87" w:line="242" w:lineRule="auto"/>
        <w:ind w:left="252" w:right="147" w:firstLine="0"/>
        <w:rPr>
          <w:sz w:val="24"/>
        </w:rPr>
      </w:pPr>
      <w:r>
        <w:rPr>
          <w:b/>
          <w:sz w:val="24"/>
        </w:rPr>
        <w:t xml:space="preserve">– </w:t>
      </w:r>
      <w:r>
        <w:rPr>
          <w:sz w:val="24"/>
        </w:rPr>
        <w:t>di essere operatore economico che sviluppa un inventario di gas ad effetto serra ai sensi della norma UNI EN ISO 14064-1 o un’impronta climatica (carbon footprint) di prodotto ai sensi della norma UNI ISO/TS 14067 e ne allega relativa</w:t>
      </w:r>
      <w:r>
        <w:rPr>
          <w:spacing w:val="-6"/>
          <w:sz w:val="24"/>
        </w:rPr>
        <w:t xml:space="preserve"> </w:t>
      </w:r>
      <w:r>
        <w:rPr>
          <w:sz w:val="24"/>
        </w:rPr>
        <w:t>documentazione.</w:t>
      </w:r>
    </w:p>
    <w:p w14:paraId="6AE25821" w14:textId="77777777" w:rsidR="00C30A93" w:rsidRDefault="005150D2">
      <w:pPr>
        <w:pStyle w:val="Corpotesto"/>
        <w:spacing w:before="89"/>
      </w:pPr>
      <w:r>
        <w:t>OVVERO</w:t>
      </w:r>
    </w:p>
    <w:p w14:paraId="085BD2F7" w14:textId="77777777" w:rsidR="00C30A93" w:rsidRDefault="005150D2">
      <w:pPr>
        <w:pStyle w:val="Paragrafoelenco"/>
        <w:numPr>
          <w:ilvl w:val="0"/>
          <w:numId w:val="2"/>
        </w:numPr>
        <w:tabs>
          <w:tab w:val="left" w:pos="618"/>
        </w:tabs>
        <w:spacing w:before="90"/>
        <w:ind w:left="252" w:right="153" w:firstLine="0"/>
        <w:rPr>
          <w:sz w:val="24"/>
        </w:rPr>
      </w:pPr>
      <w:r>
        <w:rPr>
          <w:b/>
          <w:sz w:val="24"/>
        </w:rPr>
        <w:t xml:space="preserve">– </w:t>
      </w:r>
      <w:r>
        <w:rPr>
          <w:sz w:val="24"/>
        </w:rPr>
        <w:t xml:space="preserve">di non essere operatore economico che sviluppa un inventario di gas ad effetto serra ai sensi della norma UNI EN ISO 14064-1 o un’impronta climatica (carbon </w:t>
      </w:r>
      <w:proofErr w:type="gramStart"/>
      <w:r>
        <w:rPr>
          <w:sz w:val="24"/>
        </w:rPr>
        <w:t>footprint )</w:t>
      </w:r>
      <w:proofErr w:type="gramEnd"/>
      <w:r>
        <w:rPr>
          <w:sz w:val="24"/>
        </w:rPr>
        <w:t xml:space="preserve"> di prodotto ai sensi della norma UNI ISO/TS</w:t>
      </w:r>
      <w:r>
        <w:rPr>
          <w:spacing w:val="-4"/>
          <w:sz w:val="24"/>
        </w:rPr>
        <w:t xml:space="preserve"> </w:t>
      </w:r>
      <w:r>
        <w:rPr>
          <w:sz w:val="24"/>
        </w:rPr>
        <w:t>14067.</w:t>
      </w:r>
    </w:p>
    <w:p w14:paraId="45B913A3" w14:textId="77777777" w:rsidR="00C30A93" w:rsidRDefault="005150D2">
      <w:pPr>
        <w:pStyle w:val="Paragrafoelenco"/>
        <w:numPr>
          <w:ilvl w:val="0"/>
          <w:numId w:val="2"/>
        </w:numPr>
        <w:tabs>
          <w:tab w:val="left" w:pos="606"/>
        </w:tabs>
        <w:spacing w:before="95"/>
        <w:ind w:left="252" w:right="150" w:firstLine="0"/>
        <w:rPr>
          <w:sz w:val="24"/>
        </w:rPr>
      </w:pPr>
      <w:r>
        <w:rPr>
          <w:b/>
          <w:sz w:val="24"/>
        </w:rPr>
        <w:t xml:space="preserve">– </w:t>
      </w:r>
      <w:r>
        <w:rPr>
          <w:sz w:val="24"/>
        </w:rPr>
        <w:t>di essere in possesso, in relazione ai beni o servizi che costituiscono almeno il 50% del valore dei beni e servizi oggetto del contratto stesso, del marchio di qualità ecologica dell’Unione</w:t>
      </w:r>
      <w:r>
        <w:rPr>
          <w:spacing w:val="40"/>
          <w:sz w:val="24"/>
        </w:rPr>
        <w:t xml:space="preserve"> </w:t>
      </w:r>
      <w:r>
        <w:rPr>
          <w:sz w:val="24"/>
        </w:rPr>
        <w:t>Europea</w:t>
      </w:r>
    </w:p>
    <w:p w14:paraId="6833401C" w14:textId="77777777" w:rsidR="00C30A93" w:rsidRDefault="00C30A93">
      <w:pPr>
        <w:jc w:val="both"/>
        <w:rPr>
          <w:sz w:val="24"/>
        </w:rPr>
        <w:sectPr w:rsidR="00C30A93">
          <w:pgSz w:w="11910" w:h="16840"/>
          <w:pgMar w:top="1100" w:right="980" w:bottom="280" w:left="880" w:header="720" w:footer="720" w:gutter="0"/>
          <w:cols w:space="720"/>
        </w:sectPr>
      </w:pPr>
    </w:p>
    <w:p w14:paraId="112F6198" w14:textId="77777777" w:rsidR="00C30A93" w:rsidRDefault="005150D2">
      <w:pPr>
        <w:pStyle w:val="Corpotesto"/>
        <w:spacing w:before="73" w:line="242" w:lineRule="auto"/>
        <w:ind w:right="153"/>
        <w:jc w:val="both"/>
      </w:pPr>
      <w:r>
        <w:lastRenderedPageBreak/>
        <w:t>(Ecolabel UE) ai sensi del Regolamento (CE) n. 66/2010 del Parlamento Europeo e del Consiglio del</w:t>
      </w:r>
      <w:r>
        <w:rPr>
          <w:spacing w:val="-1"/>
        </w:rPr>
        <w:t xml:space="preserve"> </w:t>
      </w:r>
      <w:r>
        <w:t>25/11/2009.</w:t>
      </w:r>
    </w:p>
    <w:p w14:paraId="61BFBB84" w14:textId="77777777" w:rsidR="00C30A93" w:rsidRDefault="005150D2">
      <w:pPr>
        <w:pStyle w:val="Corpotesto"/>
        <w:spacing w:before="93"/>
      </w:pPr>
      <w:r>
        <w:t>OVVERO</w:t>
      </w:r>
    </w:p>
    <w:p w14:paraId="138992BE" w14:textId="77777777" w:rsidR="00C30A93" w:rsidRDefault="005150D2">
      <w:pPr>
        <w:pStyle w:val="Paragrafoelenco"/>
        <w:numPr>
          <w:ilvl w:val="0"/>
          <w:numId w:val="2"/>
        </w:numPr>
        <w:tabs>
          <w:tab w:val="left" w:pos="606"/>
        </w:tabs>
        <w:spacing w:before="90" w:line="242" w:lineRule="auto"/>
        <w:ind w:left="252" w:right="155" w:firstLine="0"/>
        <w:rPr>
          <w:sz w:val="24"/>
        </w:rPr>
      </w:pPr>
      <w:r>
        <w:rPr>
          <w:b/>
          <w:sz w:val="24"/>
        </w:rPr>
        <w:t xml:space="preserve">– </w:t>
      </w:r>
      <w:r>
        <w:rPr>
          <w:sz w:val="24"/>
        </w:rPr>
        <w:t>di non essere in possesso del marchio di qualità ecologica dell’Unione Europea (Ecolabel UE) ai sensi del Regolamento (CE) n. 66/2010 del Parlamento Europeo e del Consiglio del</w:t>
      </w:r>
      <w:r>
        <w:rPr>
          <w:spacing w:val="-25"/>
          <w:sz w:val="24"/>
        </w:rPr>
        <w:t xml:space="preserve"> </w:t>
      </w:r>
      <w:r>
        <w:rPr>
          <w:sz w:val="24"/>
        </w:rPr>
        <w:t>25/11/2009.</w:t>
      </w:r>
    </w:p>
    <w:p w14:paraId="1FCF4A0F" w14:textId="77777777" w:rsidR="00C30A93" w:rsidRDefault="005150D2">
      <w:pPr>
        <w:pStyle w:val="Paragrafoelenco"/>
        <w:numPr>
          <w:ilvl w:val="0"/>
          <w:numId w:val="2"/>
        </w:numPr>
        <w:tabs>
          <w:tab w:val="left" w:pos="611"/>
        </w:tabs>
        <w:spacing w:before="85" w:line="242" w:lineRule="auto"/>
        <w:ind w:left="252" w:right="154" w:firstLine="0"/>
        <w:rPr>
          <w:sz w:val="24"/>
        </w:rPr>
      </w:pPr>
      <w:r>
        <w:rPr>
          <w:b/>
          <w:sz w:val="24"/>
        </w:rPr>
        <w:t xml:space="preserve">– </w:t>
      </w:r>
      <w:r>
        <w:rPr>
          <w:sz w:val="24"/>
        </w:rPr>
        <w:t>autorizza qualora un partecipante alla gara eserciti la facoltà di “accesso agli atti”, la stazione appaltante a rilasciare copia di tutta la documentazione presentata per la partecipazione alla</w:t>
      </w:r>
      <w:r>
        <w:rPr>
          <w:spacing w:val="-18"/>
          <w:sz w:val="24"/>
        </w:rPr>
        <w:t xml:space="preserve"> </w:t>
      </w:r>
      <w:r>
        <w:rPr>
          <w:sz w:val="24"/>
        </w:rPr>
        <w:t>gara</w:t>
      </w:r>
    </w:p>
    <w:p w14:paraId="6E58DC6A" w14:textId="77777777" w:rsidR="00C30A93" w:rsidRDefault="005150D2">
      <w:pPr>
        <w:pStyle w:val="Corpotesto"/>
        <w:spacing w:before="92"/>
      </w:pPr>
      <w:r>
        <w:t>OVVERO</w:t>
      </w:r>
    </w:p>
    <w:p w14:paraId="620CCCD6" w14:textId="77777777" w:rsidR="00C30A93" w:rsidRDefault="005150D2">
      <w:pPr>
        <w:pStyle w:val="Paragrafoelenco"/>
        <w:numPr>
          <w:ilvl w:val="0"/>
          <w:numId w:val="2"/>
        </w:numPr>
        <w:tabs>
          <w:tab w:val="left" w:pos="637"/>
        </w:tabs>
        <w:spacing w:before="90"/>
        <w:ind w:left="252" w:firstLine="0"/>
        <w:rPr>
          <w:sz w:val="24"/>
        </w:rPr>
      </w:pPr>
      <w:r>
        <w:rPr>
          <w:b/>
          <w:sz w:val="24"/>
        </w:rPr>
        <w:t xml:space="preserve">– </w:t>
      </w:r>
      <w:r>
        <w:rPr>
          <w:sz w:val="24"/>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Pr>
          <w:spacing w:val="-4"/>
          <w:sz w:val="24"/>
        </w:rPr>
        <w:t xml:space="preserve">Tale </w:t>
      </w:r>
      <w:r>
        <w:rPr>
          <w:sz w:val="24"/>
        </w:rPr>
        <w:t>dichiarazione dovrà essere adeguatamente motivata e comprovata ai sensi dell’art. 53, comma 5, lett. a), del</w:t>
      </w:r>
      <w:r>
        <w:rPr>
          <w:spacing w:val="-1"/>
          <w:sz w:val="24"/>
        </w:rPr>
        <w:t xml:space="preserve"> </w:t>
      </w:r>
      <w:r>
        <w:rPr>
          <w:sz w:val="24"/>
        </w:rPr>
        <w:t>Codice.</w:t>
      </w:r>
    </w:p>
    <w:p w14:paraId="201B112D" w14:textId="77777777" w:rsidR="00C30A93" w:rsidRDefault="005150D2">
      <w:pPr>
        <w:pStyle w:val="Paragrafoelenco"/>
        <w:numPr>
          <w:ilvl w:val="1"/>
          <w:numId w:val="4"/>
        </w:numPr>
        <w:tabs>
          <w:tab w:val="left" w:pos="853"/>
        </w:tabs>
        <w:spacing w:before="96"/>
        <w:ind w:firstLine="0"/>
        <w:jc w:val="both"/>
        <w:rPr>
          <w:sz w:val="24"/>
        </w:rPr>
      </w:pPr>
      <w:r>
        <w:rPr>
          <w:b/>
          <w:sz w:val="24"/>
        </w:rPr>
        <w:t xml:space="preserve">– </w:t>
      </w:r>
      <w:r>
        <w:rPr>
          <w:sz w:val="24"/>
        </w:rPr>
        <w:t>ad integrazione di quanto indicato nella parte III, sez. C, lett. d) del DGUE, i seguenti estremi del provvedimento di ammissione al concordato e del provvedimento di autorizzazione a partecipare alla gara di cui trattasi, rilasciati dal Tribunale di ……………… in</w:t>
      </w:r>
      <w:r>
        <w:rPr>
          <w:spacing w:val="-3"/>
          <w:sz w:val="24"/>
        </w:rPr>
        <w:t xml:space="preserve"> </w:t>
      </w:r>
      <w:r>
        <w:rPr>
          <w:sz w:val="24"/>
        </w:rPr>
        <w:t>data</w:t>
      </w:r>
    </w:p>
    <w:p w14:paraId="496EA03F" w14:textId="77777777" w:rsidR="00C30A93" w:rsidRDefault="005150D2">
      <w:pPr>
        <w:pStyle w:val="Corpotesto"/>
        <w:spacing w:before="1"/>
        <w:ind w:right="150"/>
        <w:jc w:val="both"/>
        <w:rPr>
          <w:i/>
        </w:rPr>
      </w:pPr>
      <w:r>
        <w:t>………………….. prot. n. …………</w:t>
      </w:r>
      <w:proofErr w:type="gramStart"/>
      <w:r>
        <w:t>…….</w:t>
      </w:r>
      <w:proofErr w:type="gramEnd"/>
      <w:r>
        <w:t xml:space="preserve">, nonché dichiara di non partecipare alla gara quale mandataria di un raggruppamento temporaneo di imprese e che le altre imprese aderenti al raggruppamento non sono assoggettate ad una procedura concorsuale ai sensi </w:t>
      </w:r>
      <w:r>
        <w:rPr>
          <w:i/>
        </w:rPr>
        <w:t>dell’art. 186 bis, comma 6 del R.D. 16 marzo 1942, n. 267;</w:t>
      </w:r>
    </w:p>
    <w:p w14:paraId="340673DE" w14:textId="77777777" w:rsidR="00C30A93" w:rsidRDefault="005150D2">
      <w:pPr>
        <w:pStyle w:val="Paragrafoelenco"/>
        <w:numPr>
          <w:ilvl w:val="1"/>
          <w:numId w:val="4"/>
        </w:numPr>
        <w:tabs>
          <w:tab w:val="left" w:pos="829"/>
          <w:tab w:val="left" w:pos="4287"/>
          <w:tab w:val="left" w:pos="6936"/>
          <w:tab w:val="left" w:pos="9826"/>
          <w:tab w:val="left" w:pos="9891"/>
        </w:tabs>
        <w:spacing w:before="96" w:line="276" w:lineRule="auto"/>
        <w:ind w:left="262" w:right="153" w:firstLine="0"/>
        <w:jc w:val="both"/>
        <w:rPr>
          <w:sz w:val="24"/>
        </w:rPr>
      </w:pPr>
      <w:r>
        <w:rPr>
          <w:sz w:val="24"/>
        </w:rPr>
        <w:t xml:space="preserve">- </w:t>
      </w:r>
      <w:r>
        <w:rPr>
          <w:b/>
          <w:sz w:val="24"/>
        </w:rPr>
        <w:t xml:space="preserve">indica </w:t>
      </w:r>
      <w:r>
        <w:rPr>
          <w:sz w:val="24"/>
        </w:rPr>
        <w:t>i seguenti dati:</w:t>
      </w:r>
      <w:r>
        <w:rPr>
          <w:spacing w:val="27"/>
          <w:sz w:val="24"/>
        </w:rPr>
        <w:t xml:space="preserve"> </w:t>
      </w:r>
      <w:r>
        <w:rPr>
          <w:sz w:val="24"/>
        </w:rPr>
        <w:t>domicilio</w:t>
      </w:r>
      <w:r>
        <w:rPr>
          <w:spacing w:val="5"/>
          <w:sz w:val="24"/>
        </w:rPr>
        <w:t xml:space="preserve"> </w:t>
      </w:r>
      <w:r>
        <w:rPr>
          <w:sz w:val="24"/>
        </w:rPr>
        <w:t>fiscale</w:t>
      </w:r>
      <w:r>
        <w:rPr>
          <w:sz w:val="24"/>
          <w:u w:val="single"/>
        </w:rPr>
        <w:t xml:space="preserve"> </w:t>
      </w:r>
      <w:r>
        <w:rPr>
          <w:sz w:val="24"/>
          <w:u w:val="single"/>
        </w:rPr>
        <w:tab/>
      </w:r>
      <w:r>
        <w:rPr>
          <w:sz w:val="24"/>
        </w:rPr>
        <w:t>;</w:t>
      </w:r>
      <w:r>
        <w:rPr>
          <w:spacing w:val="6"/>
          <w:sz w:val="24"/>
        </w:rPr>
        <w:t xml:space="preserve"> </w:t>
      </w:r>
      <w:r>
        <w:rPr>
          <w:sz w:val="24"/>
        </w:rPr>
        <w:t>codice</w:t>
      </w:r>
      <w:r>
        <w:rPr>
          <w:spacing w:val="4"/>
          <w:sz w:val="24"/>
        </w:rPr>
        <w:t xml:space="preserve"> </w:t>
      </w:r>
      <w:r>
        <w:rPr>
          <w:sz w:val="24"/>
        </w:rPr>
        <w:t>fiscale</w:t>
      </w:r>
      <w:r>
        <w:rPr>
          <w:sz w:val="24"/>
          <w:u w:val="single"/>
        </w:rPr>
        <w:t xml:space="preserve"> </w:t>
      </w:r>
      <w:r>
        <w:rPr>
          <w:sz w:val="24"/>
          <w:u w:val="single"/>
        </w:rPr>
        <w:tab/>
      </w:r>
      <w:r>
        <w:rPr>
          <w:spacing w:val="-13"/>
          <w:sz w:val="24"/>
        </w:rPr>
        <w:t xml:space="preserve">, </w:t>
      </w:r>
      <w:r>
        <w:rPr>
          <w:sz w:val="24"/>
        </w:rPr>
        <w:t xml:space="preserve">partita   </w:t>
      </w:r>
      <w:r>
        <w:rPr>
          <w:spacing w:val="18"/>
          <w:sz w:val="24"/>
        </w:rPr>
        <w:t xml:space="preserve"> </w:t>
      </w:r>
      <w:r>
        <w:rPr>
          <w:spacing w:val="-13"/>
          <w:sz w:val="24"/>
        </w:rPr>
        <w:t>IVA</w:t>
      </w:r>
      <w:r>
        <w:rPr>
          <w:spacing w:val="-13"/>
          <w:sz w:val="24"/>
          <w:u w:val="single"/>
        </w:rPr>
        <w:t xml:space="preserve"> </w:t>
      </w:r>
      <w:proofErr w:type="gramStart"/>
      <w:r>
        <w:rPr>
          <w:spacing w:val="-13"/>
          <w:sz w:val="24"/>
          <w:u w:val="single"/>
        </w:rPr>
        <w:tab/>
      </w:r>
      <w:r>
        <w:rPr>
          <w:sz w:val="24"/>
        </w:rPr>
        <w:t xml:space="preserve">,   </w:t>
      </w:r>
      <w:proofErr w:type="gramEnd"/>
      <w:r>
        <w:rPr>
          <w:spacing w:val="16"/>
          <w:sz w:val="24"/>
        </w:rPr>
        <w:t xml:space="preserve"> </w:t>
      </w:r>
      <w:r>
        <w:rPr>
          <w:sz w:val="24"/>
        </w:rPr>
        <w:t xml:space="preserve">indirizzo   </w:t>
      </w:r>
      <w:r>
        <w:rPr>
          <w:spacing w:val="14"/>
          <w:sz w:val="24"/>
        </w:rPr>
        <w:t xml:space="preserve"> </w:t>
      </w:r>
      <w:r>
        <w:rPr>
          <w:sz w:val="24"/>
        </w:rPr>
        <w:t xml:space="preserve">PEC   </w:t>
      </w:r>
      <w:r>
        <w:rPr>
          <w:spacing w:val="17"/>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oppure,</w:t>
      </w:r>
      <w:r>
        <w:rPr>
          <w:spacing w:val="10"/>
          <w:sz w:val="24"/>
        </w:rPr>
        <w:t xml:space="preserve"> </w:t>
      </w:r>
      <w:r>
        <w:rPr>
          <w:sz w:val="24"/>
        </w:rPr>
        <w:t>solo</w:t>
      </w:r>
      <w:r>
        <w:rPr>
          <w:spacing w:val="11"/>
          <w:sz w:val="24"/>
        </w:rPr>
        <w:t xml:space="preserve"> </w:t>
      </w:r>
      <w:r>
        <w:rPr>
          <w:sz w:val="24"/>
        </w:rPr>
        <w:t>in</w:t>
      </w:r>
      <w:r>
        <w:rPr>
          <w:spacing w:val="10"/>
          <w:sz w:val="24"/>
        </w:rPr>
        <w:t xml:space="preserve"> </w:t>
      </w:r>
      <w:r>
        <w:rPr>
          <w:sz w:val="24"/>
        </w:rPr>
        <w:t>caso</w:t>
      </w:r>
      <w:r>
        <w:rPr>
          <w:spacing w:val="11"/>
          <w:sz w:val="24"/>
        </w:rPr>
        <w:t xml:space="preserve"> </w:t>
      </w:r>
      <w:r>
        <w:rPr>
          <w:sz w:val="24"/>
        </w:rPr>
        <w:t>di</w:t>
      </w:r>
      <w:r>
        <w:rPr>
          <w:spacing w:val="10"/>
          <w:sz w:val="24"/>
        </w:rPr>
        <w:t xml:space="preserve"> </w:t>
      </w:r>
      <w:r>
        <w:rPr>
          <w:sz w:val="24"/>
        </w:rPr>
        <w:t>concorrenti</w:t>
      </w:r>
      <w:r>
        <w:rPr>
          <w:spacing w:val="11"/>
          <w:sz w:val="24"/>
        </w:rPr>
        <w:t xml:space="preserve"> </w:t>
      </w:r>
      <w:r>
        <w:rPr>
          <w:sz w:val="24"/>
        </w:rPr>
        <w:t>aventi</w:t>
      </w:r>
      <w:r>
        <w:rPr>
          <w:spacing w:val="12"/>
          <w:sz w:val="24"/>
        </w:rPr>
        <w:t xml:space="preserve"> </w:t>
      </w:r>
      <w:r>
        <w:rPr>
          <w:sz w:val="24"/>
        </w:rPr>
        <w:t>sede</w:t>
      </w:r>
      <w:r>
        <w:rPr>
          <w:spacing w:val="9"/>
          <w:sz w:val="24"/>
        </w:rPr>
        <w:t xml:space="preserve"> </w:t>
      </w:r>
      <w:r>
        <w:rPr>
          <w:sz w:val="24"/>
        </w:rPr>
        <w:t>in</w:t>
      </w:r>
      <w:r>
        <w:rPr>
          <w:spacing w:val="10"/>
          <w:sz w:val="24"/>
        </w:rPr>
        <w:t xml:space="preserve"> </w:t>
      </w:r>
      <w:r>
        <w:rPr>
          <w:sz w:val="24"/>
        </w:rPr>
        <w:t>altri</w:t>
      </w:r>
      <w:r>
        <w:rPr>
          <w:spacing w:val="10"/>
          <w:sz w:val="24"/>
        </w:rPr>
        <w:t xml:space="preserve"> </w:t>
      </w:r>
      <w:r>
        <w:rPr>
          <w:sz w:val="24"/>
        </w:rPr>
        <w:t>Stati</w:t>
      </w:r>
      <w:r>
        <w:rPr>
          <w:spacing w:val="10"/>
          <w:sz w:val="24"/>
        </w:rPr>
        <w:t xml:space="preserve"> </w:t>
      </w:r>
      <w:r>
        <w:rPr>
          <w:sz w:val="24"/>
        </w:rPr>
        <w:t>membri,</w:t>
      </w:r>
      <w:r>
        <w:rPr>
          <w:spacing w:val="10"/>
          <w:sz w:val="24"/>
        </w:rPr>
        <w:t xml:space="preserve"> </w:t>
      </w:r>
      <w:r>
        <w:rPr>
          <w:sz w:val="24"/>
        </w:rPr>
        <w:t>l’indirizzo</w:t>
      </w:r>
      <w:r>
        <w:rPr>
          <w:spacing w:val="10"/>
          <w:sz w:val="24"/>
        </w:rPr>
        <w:t xml:space="preserve"> </w:t>
      </w:r>
      <w:r>
        <w:rPr>
          <w:sz w:val="24"/>
        </w:rPr>
        <w:t>di</w:t>
      </w:r>
      <w:r>
        <w:rPr>
          <w:spacing w:val="8"/>
          <w:sz w:val="24"/>
        </w:rPr>
        <w:t xml:space="preserve"> </w:t>
      </w:r>
      <w:r>
        <w:rPr>
          <w:sz w:val="24"/>
        </w:rPr>
        <w:t>posta</w:t>
      </w:r>
      <w:r>
        <w:rPr>
          <w:spacing w:val="9"/>
          <w:sz w:val="24"/>
        </w:rPr>
        <w:t xml:space="preserve"> </w:t>
      </w:r>
      <w:r>
        <w:rPr>
          <w:sz w:val="24"/>
        </w:rPr>
        <w:t>elettronica</w:t>
      </w:r>
    </w:p>
    <w:p w14:paraId="7697E376" w14:textId="77777777" w:rsidR="00C30A93" w:rsidRDefault="005150D2">
      <w:pPr>
        <w:pStyle w:val="Corpotesto"/>
        <w:tabs>
          <w:tab w:val="left" w:pos="4822"/>
        </w:tabs>
        <w:spacing w:line="273" w:lineRule="auto"/>
        <w:ind w:left="262" w:right="153"/>
        <w:jc w:val="both"/>
      </w:pPr>
      <w:r>
        <w:rPr>
          <w:u w:val="single"/>
        </w:rPr>
        <w:t xml:space="preserve"> </w:t>
      </w:r>
      <w:r>
        <w:rPr>
          <w:u w:val="single"/>
        </w:rPr>
        <w:tab/>
      </w:r>
      <w:r>
        <w:t>, ai fini delle comunicazioni di cui all’art. 76, comma 5 del</w:t>
      </w:r>
      <w:r>
        <w:rPr>
          <w:spacing w:val="-2"/>
        </w:rPr>
        <w:t xml:space="preserve"> </w:t>
      </w:r>
      <w:r>
        <w:t>Codice”.</w:t>
      </w:r>
    </w:p>
    <w:p w14:paraId="3BFE2193" w14:textId="77777777" w:rsidR="00C30A93" w:rsidRDefault="00C30A93">
      <w:pPr>
        <w:pStyle w:val="Corpotesto"/>
        <w:ind w:left="0"/>
        <w:rPr>
          <w:sz w:val="20"/>
        </w:rPr>
      </w:pPr>
    </w:p>
    <w:p w14:paraId="1F5ADA0C" w14:textId="77777777" w:rsidR="00C30A93" w:rsidRDefault="00C30A93">
      <w:pPr>
        <w:pStyle w:val="Corpotesto"/>
        <w:spacing w:before="8"/>
        <w:ind w:left="0"/>
        <w:rPr>
          <w:sz w:val="20"/>
        </w:rPr>
      </w:pPr>
    </w:p>
    <w:p w14:paraId="7B6BC96F" w14:textId="77777777" w:rsidR="00C30A93" w:rsidRDefault="005150D2">
      <w:pPr>
        <w:ind w:left="2379"/>
        <w:rPr>
          <w:i/>
          <w:sz w:val="24"/>
        </w:rPr>
      </w:pPr>
      <w:r>
        <w:rPr>
          <w:i/>
          <w:sz w:val="24"/>
        </w:rPr>
        <w:t>Data</w:t>
      </w:r>
    </w:p>
    <w:p w14:paraId="711BA7AC" w14:textId="77777777" w:rsidR="00C30A93" w:rsidRDefault="005150D2">
      <w:pPr>
        <w:pStyle w:val="Corpotesto"/>
        <w:spacing w:before="94"/>
        <w:ind w:left="960"/>
      </w:pPr>
      <w:r>
        <w:t>………………………………………</w:t>
      </w:r>
    </w:p>
    <w:p w14:paraId="4CFC7788" w14:textId="77777777" w:rsidR="00C30A93" w:rsidRDefault="005150D2">
      <w:pPr>
        <w:spacing w:before="2"/>
        <w:ind w:left="5897"/>
        <w:rPr>
          <w:i/>
          <w:sz w:val="24"/>
        </w:rPr>
      </w:pPr>
      <w:r>
        <w:rPr>
          <w:i/>
          <w:sz w:val="24"/>
        </w:rPr>
        <w:t>Firma/e con timbro</w:t>
      </w:r>
    </w:p>
    <w:p w14:paraId="0C82749A" w14:textId="77777777" w:rsidR="00C30A93" w:rsidRDefault="005150D2">
      <w:pPr>
        <w:pStyle w:val="Corpotesto"/>
        <w:spacing w:before="94"/>
        <w:ind w:left="5216"/>
      </w:pPr>
      <w:r>
        <w:t>……………………………………...</w:t>
      </w:r>
    </w:p>
    <w:sectPr w:rsidR="00C30A93" w:rsidSect="003C28CD">
      <w:pgSz w:w="11910" w:h="16840"/>
      <w:pgMar w:top="1100" w:right="9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7F1B"/>
    <w:multiLevelType w:val="hybridMultilevel"/>
    <w:tmpl w:val="056C4516"/>
    <w:lvl w:ilvl="0" w:tplc="EAF6853E">
      <w:numFmt w:val="bullet"/>
      <w:lvlText w:val="-"/>
      <w:lvlJc w:val="left"/>
      <w:pPr>
        <w:ind w:left="392" w:hanging="140"/>
      </w:pPr>
      <w:rPr>
        <w:rFonts w:ascii="Times New Roman" w:eastAsia="Times New Roman" w:hAnsi="Times New Roman" w:cs="Times New Roman" w:hint="default"/>
        <w:w w:val="100"/>
        <w:sz w:val="24"/>
        <w:szCs w:val="24"/>
        <w:lang w:val="it-IT" w:eastAsia="it-IT" w:bidi="it-IT"/>
      </w:rPr>
    </w:lvl>
    <w:lvl w:ilvl="1" w:tplc="21B6BC0E">
      <w:numFmt w:val="bullet"/>
      <w:lvlText w:val="•"/>
      <w:lvlJc w:val="left"/>
      <w:pPr>
        <w:ind w:left="1364" w:hanging="140"/>
      </w:pPr>
      <w:rPr>
        <w:rFonts w:hint="default"/>
        <w:lang w:val="it-IT" w:eastAsia="it-IT" w:bidi="it-IT"/>
      </w:rPr>
    </w:lvl>
    <w:lvl w:ilvl="2" w:tplc="E2A0CFC6">
      <w:numFmt w:val="bullet"/>
      <w:lvlText w:val="•"/>
      <w:lvlJc w:val="left"/>
      <w:pPr>
        <w:ind w:left="2329" w:hanging="140"/>
      </w:pPr>
      <w:rPr>
        <w:rFonts w:hint="default"/>
        <w:lang w:val="it-IT" w:eastAsia="it-IT" w:bidi="it-IT"/>
      </w:rPr>
    </w:lvl>
    <w:lvl w:ilvl="3" w:tplc="56D0BA0E">
      <w:numFmt w:val="bullet"/>
      <w:lvlText w:val="•"/>
      <w:lvlJc w:val="left"/>
      <w:pPr>
        <w:ind w:left="3293" w:hanging="140"/>
      </w:pPr>
      <w:rPr>
        <w:rFonts w:hint="default"/>
        <w:lang w:val="it-IT" w:eastAsia="it-IT" w:bidi="it-IT"/>
      </w:rPr>
    </w:lvl>
    <w:lvl w:ilvl="4" w:tplc="5EE4AD20">
      <w:numFmt w:val="bullet"/>
      <w:lvlText w:val="•"/>
      <w:lvlJc w:val="left"/>
      <w:pPr>
        <w:ind w:left="4258" w:hanging="140"/>
      </w:pPr>
      <w:rPr>
        <w:rFonts w:hint="default"/>
        <w:lang w:val="it-IT" w:eastAsia="it-IT" w:bidi="it-IT"/>
      </w:rPr>
    </w:lvl>
    <w:lvl w:ilvl="5" w:tplc="136A3EA2">
      <w:numFmt w:val="bullet"/>
      <w:lvlText w:val="•"/>
      <w:lvlJc w:val="left"/>
      <w:pPr>
        <w:ind w:left="5223" w:hanging="140"/>
      </w:pPr>
      <w:rPr>
        <w:rFonts w:hint="default"/>
        <w:lang w:val="it-IT" w:eastAsia="it-IT" w:bidi="it-IT"/>
      </w:rPr>
    </w:lvl>
    <w:lvl w:ilvl="6" w:tplc="1F92A612">
      <w:numFmt w:val="bullet"/>
      <w:lvlText w:val="•"/>
      <w:lvlJc w:val="left"/>
      <w:pPr>
        <w:ind w:left="6187" w:hanging="140"/>
      </w:pPr>
      <w:rPr>
        <w:rFonts w:hint="default"/>
        <w:lang w:val="it-IT" w:eastAsia="it-IT" w:bidi="it-IT"/>
      </w:rPr>
    </w:lvl>
    <w:lvl w:ilvl="7" w:tplc="9CF844C4">
      <w:numFmt w:val="bullet"/>
      <w:lvlText w:val="•"/>
      <w:lvlJc w:val="left"/>
      <w:pPr>
        <w:ind w:left="7152" w:hanging="140"/>
      </w:pPr>
      <w:rPr>
        <w:rFonts w:hint="default"/>
        <w:lang w:val="it-IT" w:eastAsia="it-IT" w:bidi="it-IT"/>
      </w:rPr>
    </w:lvl>
    <w:lvl w:ilvl="8" w:tplc="831C72C2">
      <w:numFmt w:val="bullet"/>
      <w:lvlText w:val="•"/>
      <w:lvlJc w:val="left"/>
      <w:pPr>
        <w:ind w:left="8117" w:hanging="140"/>
      </w:pPr>
      <w:rPr>
        <w:rFonts w:hint="default"/>
        <w:lang w:val="it-IT" w:eastAsia="it-IT" w:bidi="it-IT"/>
      </w:rPr>
    </w:lvl>
  </w:abstractNum>
  <w:abstractNum w:abstractNumId="1" w15:restartNumberingAfterBreak="0">
    <w:nsid w:val="2E145EF0"/>
    <w:multiLevelType w:val="multilevel"/>
    <w:tmpl w:val="923EE7C0"/>
    <w:lvl w:ilvl="0">
      <w:start w:val="3"/>
      <w:numFmt w:val="decimal"/>
      <w:lvlText w:val="%1"/>
      <w:lvlJc w:val="left"/>
      <w:pPr>
        <w:ind w:left="252" w:hanging="500"/>
        <w:jc w:val="left"/>
      </w:pPr>
      <w:rPr>
        <w:rFonts w:hint="default"/>
        <w:lang w:val="it-IT" w:eastAsia="it-IT" w:bidi="it-IT"/>
      </w:rPr>
    </w:lvl>
    <w:lvl w:ilvl="1">
      <w:start w:val="3"/>
      <w:numFmt w:val="decimal"/>
      <w:lvlText w:val="%1.%2)"/>
      <w:lvlJc w:val="left"/>
      <w:pPr>
        <w:ind w:left="252" w:hanging="500"/>
        <w:jc w:val="left"/>
      </w:pPr>
      <w:rPr>
        <w:rFonts w:ascii="Times New Roman" w:eastAsia="Times New Roman" w:hAnsi="Times New Roman" w:cs="Times New Roman" w:hint="default"/>
        <w:b/>
        <w:bCs/>
        <w:spacing w:val="-22"/>
        <w:w w:val="100"/>
        <w:sz w:val="24"/>
        <w:szCs w:val="24"/>
        <w:lang w:val="it-IT" w:eastAsia="it-IT" w:bidi="it-IT"/>
      </w:rPr>
    </w:lvl>
    <w:lvl w:ilvl="2">
      <w:numFmt w:val="bullet"/>
      <w:lvlText w:val="•"/>
      <w:lvlJc w:val="left"/>
      <w:pPr>
        <w:ind w:left="2217" w:hanging="500"/>
      </w:pPr>
      <w:rPr>
        <w:rFonts w:hint="default"/>
        <w:lang w:val="it-IT" w:eastAsia="it-IT" w:bidi="it-IT"/>
      </w:rPr>
    </w:lvl>
    <w:lvl w:ilvl="3">
      <w:numFmt w:val="bullet"/>
      <w:lvlText w:val="•"/>
      <w:lvlJc w:val="left"/>
      <w:pPr>
        <w:ind w:left="3195" w:hanging="500"/>
      </w:pPr>
      <w:rPr>
        <w:rFonts w:hint="default"/>
        <w:lang w:val="it-IT" w:eastAsia="it-IT" w:bidi="it-IT"/>
      </w:rPr>
    </w:lvl>
    <w:lvl w:ilvl="4">
      <w:numFmt w:val="bullet"/>
      <w:lvlText w:val="•"/>
      <w:lvlJc w:val="left"/>
      <w:pPr>
        <w:ind w:left="4174" w:hanging="500"/>
      </w:pPr>
      <w:rPr>
        <w:rFonts w:hint="default"/>
        <w:lang w:val="it-IT" w:eastAsia="it-IT" w:bidi="it-IT"/>
      </w:rPr>
    </w:lvl>
    <w:lvl w:ilvl="5">
      <w:numFmt w:val="bullet"/>
      <w:lvlText w:val="•"/>
      <w:lvlJc w:val="left"/>
      <w:pPr>
        <w:ind w:left="5153" w:hanging="500"/>
      </w:pPr>
      <w:rPr>
        <w:rFonts w:hint="default"/>
        <w:lang w:val="it-IT" w:eastAsia="it-IT" w:bidi="it-IT"/>
      </w:rPr>
    </w:lvl>
    <w:lvl w:ilvl="6">
      <w:numFmt w:val="bullet"/>
      <w:lvlText w:val="•"/>
      <w:lvlJc w:val="left"/>
      <w:pPr>
        <w:ind w:left="6131" w:hanging="500"/>
      </w:pPr>
      <w:rPr>
        <w:rFonts w:hint="default"/>
        <w:lang w:val="it-IT" w:eastAsia="it-IT" w:bidi="it-IT"/>
      </w:rPr>
    </w:lvl>
    <w:lvl w:ilvl="7">
      <w:numFmt w:val="bullet"/>
      <w:lvlText w:val="•"/>
      <w:lvlJc w:val="left"/>
      <w:pPr>
        <w:ind w:left="7110" w:hanging="500"/>
      </w:pPr>
      <w:rPr>
        <w:rFonts w:hint="default"/>
        <w:lang w:val="it-IT" w:eastAsia="it-IT" w:bidi="it-IT"/>
      </w:rPr>
    </w:lvl>
    <w:lvl w:ilvl="8">
      <w:numFmt w:val="bullet"/>
      <w:lvlText w:val="•"/>
      <w:lvlJc w:val="left"/>
      <w:pPr>
        <w:ind w:left="8089" w:hanging="500"/>
      </w:pPr>
      <w:rPr>
        <w:rFonts w:hint="default"/>
        <w:lang w:val="it-IT" w:eastAsia="it-IT" w:bidi="it-IT"/>
      </w:rPr>
    </w:lvl>
  </w:abstractNum>
  <w:abstractNum w:abstractNumId="2" w15:restartNumberingAfterBreak="0">
    <w:nsid w:val="335E56C3"/>
    <w:multiLevelType w:val="hybridMultilevel"/>
    <w:tmpl w:val="99D8649C"/>
    <w:lvl w:ilvl="0" w:tplc="1E0E775C">
      <w:numFmt w:val="bullet"/>
      <w:lvlText w:val="-"/>
      <w:lvlJc w:val="left"/>
      <w:pPr>
        <w:ind w:left="252" w:hanging="149"/>
      </w:pPr>
      <w:rPr>
        <w:rFonts w:ascii="Times New Roman" w:eastAsia="Times New Roman" w:hAnsi="Times New Roman" w:cs="Times New Roman" w:hint="default"/>
        <w:w w:val="100"/>
        <w:sz w:val="24"/>
        <w:szCs w:val="24"/>
        <w:lang w:val="it-IT" w:eastAsia="it-IT" w:bidi="it-IT"/>
      </w:rPr>
    </w:lvl>
    <w:lvl w:ilvl="1" w:tplc="8C4CC98E">
      <w:numFmt w:val="bullet"/>
      <w:lvlText w:val="•"/>
      <w:lvlJc w:val="left"/>
      <w:pPr>
        <w:ind w:left="1238" w:hanging="149"/>
      </w:pPr>
      <w:rPr>
        <w:rFonts w:hint="default"/>
        <w:lang w:val="it-IT" w:eastAsia="it-IT" w:bidi="it-IT"/>
      </w:rPr>
    </w:lvl>
    <w:lvl w:ilvl="2" w:tplc="C4904B10">
      <w:numFmt w:val="bullet"/>
      <w:lvlText w:val="•"/>
      <w:lvlJc w:val="left"/>
      <w:pPr>
        <w:ind w:left="2217" w:hanging="149"/>
      </w:pPr>
      <w:rPr>
        <w:rFonts w:hint="default"/>
        <w:lang w:val="it-IT" w:eastAsia="it-IT" w:bidi="it-IT"/>
      </w:rPr>
    </w:lvl>
    <w:lvl w:ilvl="3" w:tplc="34C02134">
      <w:numFmt w:val="bullet"/>
      <w:lvlText w:val="•"/>
      <w:lvlJc w:val="left"/>
      <w:pPr>
        <w:ind w:left="3195" w:hanging="149"/>
      </w:pPr>
      <w:rPr>
        <w:rFonts w:hint="default"/>
        <w:lang w:val="it-IT" w:eastAsia="it-IT" w:bidi="it-IT"/>
      </w:rPr>
    </w:lvl>
    <w:lvl w:ilvl="4" w:tplc="2800E1EC">
      <w:numFmt w:val="bullet"/>
      <w:lvlText w:val="•"/>
      <w:lvlJc w:val="left"/>
      <w:pPr>
        <w:ind w:left="4174" w:hanging="149"/>
      </w:pPr>
      <w:rPr>
        <w:rFonts w:hint="default"/>
        <w:lang w:val="it-IT" w:eastAsia="it-IT" w:bidi="it-IT"/>
      </w:rPr>
    </w:lvl>
    <w:lvl w:ilvl="5" w:tplc="C44E59DC">
      <w:numFmt w:val="bullet"/>
      <w:lvlText w:val="•"/>
      <w:lvlJc w:val="left"/>
      <w:pPr>
        <w:ind w:left="5153" w:hanging="149"/>
      </w:pPr>
      <w:rPr>
        <w:rFonts w:hint="default"/>
        <w:lang w:val="it-IT" w:eastAsia="it-IT" w:bidi="it-IT"/>
      </w:rPr>
    </w:lvl>
    <w:lvl w:ilvl="6" w:tplc="D77AEC80">
      <w:numFmt w:val="bullet"/>
      <w:lvlText w:val="•"/>
      <w:lvlJc w:val="left"/>
      <w:pPr>
        <w:ind w:left="6131" w:hanging="149"/>
      </w:pPr>
      <w:rPr>
        <w:rFonts w:hint="default"/>
        <w:lang w:val="it-IT" w:eastAsia="it-IT" w:bidi="it-IT"/>
      </w:rPr>
    </w:lvl>
    <w:lvl w:ilvl="7" w:tplc="88E651B4">
      <w:numFmt w:val="bullet"/>
      <w:lvlText w:val="•"/>
      <w:lvlJc w:val="left"/>
      <w:pPr>
        <w:ind w:left="7110" w:hanging="149"/>
      </w:pPr>
      <w:rPr>
        <w:rFonts w:hint="default"/>
        <w:lang w:val="it-IT" w:eastAsia="it-IT" w:bidi="it-IT"/>
      </w:rPr>
    </w:lvl>
    <w:lvl w:ilvl="8" w:tplc="C0EA7D84">
      <w:numFmt w:val="bullet"/>
      <w:lvlText w:val="•"/>
      <w:lvlJc w:val="left"/>
      <w:pPr>
        <w:ind w:left="8089" w:hanging="149"/>
      </w:pPr>
      <w:rPr>
        <w:rFonts w:hint="default"/>
        <w:lang w:val="it-IT" w:eastAsia="it-IT" w:bidi="it-IT"/>
      </w:rPr>
    </w:lvl>
  </w:abstractNum>
  <w:abstractNum w:abstractNumId="3" w15:restartNumberingAfterBreak="0">
    <w:nsid w:val="38EB55A4"/>
    <w:multiLevelType w:val="hybridMultilevel"/>
    <w:tmpl w:val="62B8BDB2"/>
    <w:lvl w:ilvl="0" w:tplc="103C3B3C">
      <w:numFmt w:val="bullet"/>
      <w:lvlText w:val="-"/>
      <w:lvlJc w:val="left"/>
      <w:pPr>
        <w:ind w:left="262" w:hanging="140"/>
      </w:pPr>
      <w:rPr>
        <w:rFonts w:ascii="Times New Roman" w:eastAsia="Times New Roman" w:hAnsi="Times New Roman" w:cs="Times New Roman" w:hint="default"/>
        <w:i/>
        <w:w w:val="100"/>
        <w:sz w:val="24"/>
        <w:szCs w:val="24"/>
        <w:lang w:val="it-IT" w:eastAsia="it-IT" w:bidi="it-IT"/>
      </w:rPr>
    </w:lvl>
    <w:lvl w:ilvl="1" w:tplc="B756DB8C">
      <w:numFmt w:val="bullet"/>
      <w:lvlText w:val="•"/>
      <w:lvlJc w:val="left"/>
      <w:pPr>
        <w:ind w:left="1238" w:hanging="140"/>
      </w:pPr>
      <w:rPr>
        <w:rFonts w:hint="default"/>
        <w:lang w:val="it-IT" w:eastAsia="it-IT" w:bidi="it-IT"/>
      </w:rPr>
    </w:lvl>
    <w:lvl w:ilvl="2" w:tplc="2DD6FA94">
      <w:numFmt w:val="bullet"/>
      <w:lvlText w:val="•"/>
      <w:lvlJc w:val="left"/>
      <w:pPr>
        <w:ind w:left="2217" w:hanging="140"/>
      </w:pPr>
      <w:rPr>
        <w:rFonts w:hint="default"/>
        <w:lang w:val="it-IT" w:eastAsia="it-IT" w:bidi="it-IT"/>
      </w:rPr>
    </w:lvl>
    <w:lvl w:ilvl="3" w:tplc="AE6297F2">
      <w:numFmt w:val="bullet"/>
      <w:lvlText w:val="•"/>
      <w:lvlJc w:val="left"/>
      <w:pPr>
        <w:ind w:left="3195" w:hanging="140"/>
      </w:pPr>
      <w:rPr>
        <w:rFonts w:hint="default"/>
        <w:lang w:val="it-IT" w:eastAsia="it-IT" w:bidi="it-IT"/>
      </w:rPr>
    </w:lvl>
    <w:lvl w:ilvl="4" w:tplc="8DC40E30">
      <w:numFmt w:val="bullet"/>
      <w:lvlText w:val="•"/>
      <w:lvlJc w:val="left"/>
      <w:pPr>
        <w:ind w:left="4174" w:hanging="140"/>
      </w:pPr>
      <w:rPr>
        <w:rFonts w:hint="default"/>
        <w:lang w:val="it-IT" w:eastAsia="it-IT" w:bidi="it-IT"/>
      </w:rPr>
    </w:lvl>
    <w:lvl w:ilvl="5" w:tplc="8AA41A0C">
      <w:numFmt w:val="bullet"/>
      <w:lvlText w:val="•"/>
      <w:lvlJc w:val="left"/>
      <w:pPr>
        <w:ind w:left="5153" w:hanging="140"/>
      </w:pPr>
      <w:rPr>
        <w:rFonts w:hint="default"/>
        <w:lang w:val="it-IT" w:eastAsia="it-IT" w:bidi="it-IT"/>
      </w:rPr>
    </w:lvl>
    <w:lvl w:ilvl="6" w:tplc="97066E6C">
      <w:numFmt w:val="bullet"/>
      <w:lvlText w:val="•"/>
      <w:lvlJc w:val="left"/>
      <w:pPr>
        <w:ind w:left="6131" w:hanging="140"/>
      </w:pPr>
      <w:rPr>
        <w:rFonts w:hint="default"/>
        <w:lang w:val="it-IT" w:eastAsia="it-IT" w:bidi="it-IT"/>
      </w:rPr>
    </w:lvl>
    <w:lvl w:ilvl="7" w:tplc="BB901AD0">
      <w:numFmt w:val="bullet"/>
      <w:lvlText w:val="•"/>
      <w:lvlJc w:val="left"/>
      <w:pPr>
        <w:ind w:left="7110" w:hanging="140"/>
      </w:pPr>
      <w:rPr>
        <w:rFonts w:hint="default"/>
        <w:lang w:val="it-IT" w:eastAsia="it-IT" w:bidi="it-IT"/>
      </w:rPr>
    </w:lvl>
    <w:lvl w:ilvl="8" w:tplc="E3F6EB52">
      <w:numFmt w:val="bullet"/>
      <w:lvlText w:val="•"/>
      <w:lvlJc w:val="left"/>
      <w:pPr>
        <w:ind w:left="8089" w:hanging="140"/>
      </w:pPr>
      <w:rPr>
        <w:rFonts w:hint="default"/>
        <w:lang w:val="it-IT" w:eastAsia="it-IT" w:bidi="it-IT"/>
      </w:rPr>
    </w:lvl>
  </w:abstractNum>
  <w:abstractNum w:abstractNumId="4" w15:restartNumberingAfterBreak="0">
    <w:nsid w:val="4FAF20FB"/>
    <w:multiLevelType w:val="multilevel"/>
    <w:tmpl w:val="2E8ADE32"/>
    <w:lvl w:ilvl="0">
      <w:start w:val="3"/>
      <w:numFmt w:val="decimal"/>
      <w:lvlText w:val="%1"/>
      <w:lvlJc w:val="left"/>
      <w:pPr>
        <w:ind w:left="701" w:hanging="440"/>
        <w:jc w:val="left"/>
      </w:pPr>
      <w:rPr>
        <w:rFonts w:hint="default"/>
        <w:lang w:val="it-IT" w:eastAsia="it-IT" w:bidi="it-IT"/>
      </w:rPr>
    </w:lvl>
    <w:lvl w:ilvl="1">
      <w:start w:val="1"/>
      <w:numFmt w:val="decimal"/>
      <w:lvlText w:val="%1.%2)"/>
      <w:lvlJc w:val="left"/>
      <w:pPr>
        <w:ind w:left="701" w:hanging="440"/>
        <w:jc w:val="left"/>
      </w:pPr>
      <w:rPr>
        <w:rFonts w:ascii="Times New Roman" w:eastAsia="Times New Roman" w:hAnsi="Times New Roman" w:cs="Times New Roman" w:hint="default"/>
        <w:b/>
        <w:bCs/>
        <w:w w:val="100"/>
        <w:sz w:val="24"/>
        <w:szCs w:val="24"/>
        <w:lang w:val="it-IT" w:eastAsia="it-IT" w:bidi="it-IT"/>
      </w:rPr>
    </w:lvl>
    <w:lvl w:ilvl="2">
      <w:numFmt w:val="bullet"/>
      <w:lvlText w:val="•"/>
      <w:lvlJc w:val="left"/>
      <w:pPr>
        <w:ind w:left="2569" w:hanging="440"/>
      </w:pPr>
      <w:rPr>
        <w:rFonts w:hint="default"/>
        <w:lang w:val="it-IT" w:eastAsia="it-IT" w:bidi="it-IT"/>
      </w:rPr>
    </w:lvl>
    <w:lvl w:ilvl="3">
      <w:numFmt w:val="bullet"/>
      <w:lvlText w:val="•"/>
      <w:lvlJc w:val="left"/>
      <w:pPr>
        <w:ind w:left="3503" w:hanging="440"/>
      </w:pPr>
      <w:rPr>
        <w:rFonts w:hint="default"/>
        <w:lang w:val="it-IT" w:eastAsia="it-IT" w:bidi="it-IT"/>
      </w:rPr>
    </w:lvl>
    <w:lvl w:ilvl="4">
      <w:numFmt w:val="bullet"/>
      <w:lvlText w:val="•"/>
      <w:lvlJc w:val="left"/>
      <w:pPr>
        <w:ind w:left="4438" w:hanging="440"/>
      </w:pPr>
      <w:rPr>
        <w:rFonts w:hint="default"/>
        <w:lang w:val="it-IT" w:eastAsia="it-IT" w:bidi="it-IT"/>
      </w:rPr>
    </w:lvl>
    <w:lvl w:ilvl="5">
      <w:numFmt w:val="bullet"/>
      <w:lvlText w:val="•"/>
      <w:lvlJc w:val="left"/>
      <w:pPr>
        <w:ind w:left="5373" w:hanging="440"/>
      </w:pPr>
      <w:rPr>
        <w:rFonts w:hint="default"/>
        <w:lang w:val="it-IT" w:eastAsia="it-IT" w:bidi="it-IT"/>
      </w:rPr>
    </w:lvl>
    <w:lvl w:ilvl="6">
      <w:numFmt w:val="bullet"/>
      <w:lvlText w:val="•"/>
      <w:lvlJc w:val="left"/>
      <w:pPr>
        <w:ind w:left="6307" w:hanging="440"/>
      </w:pPr>
      <w:rPr>
        <w:rFonts w:hint="default"/>
        <w:lang w:val="it-IT" w:eastAsia="it-IT" w:bidi="it-IT"/>
      </w:rPr>
    </w:lvl>
    <w:lvl w:ilvl="7">
      <w:numFmt w:val="bullet"/>
      <w:lvlText w:val="•"/>
      <w:lvlJc w:val="left"/>
      <w:pPr>
        <w:ind w:left="7242" w:hanging="440"/>
      </w:pPr>
      <w:rPr>
        <w:rFonts w:hint="default"/>
        <w:lang w:val="it-IT" w:eastAsia="it-IT" w:bidi="it-IT"/>
      </w:rPr>
    </w:lvl>
    <w:lvl w:ilvl="8">
      <w:numFmt w:val="bullet"/>
      <w:lvlText w:val="•"/>
      <w:lvlJc w:val="left"/>
      <w:pPr>
        <w:ind w:left="8177" w:hanging="440"/>
      </w:pPr>
      <w:rPr>
        <w:rFonts w:hint="default"/>
        <w:lang w:val="it-IT" w:eastAsia="it-IT" w:bidi="it-IT"/>
      </w:rPr>
    </w:lvl>
  </w:abstractNum>
  <w:abstractNum w:abstractNumId="5" w15:restartNumberingAfterBreak="0">
    <w:nsid w:val="7148352A"/>
    <w:multiLevelType w:val="hybridMultilevel"/>
    <w:tmpl w:val="77D23816"/>
    <w:lvl w:ilvl="0" w:tplc="FC18A93A">
      <w:numFmt w:val="bullet"/>
      <w:lvlText w:val="□"/>
      <w:lvlJc w:val="left"/>
      <w:pPr>
        <w:ind w:left="262" w:hanging="382"/>
      </w:pPr>
      <w:rPr>
        <w:rFonts w:ascii="Times New Roman" w:eastAsia="Times New Roman" w:hAnsi="Times New Roman" w:cs="Times New Roman" w:hint="default"/>
        <w:spacing w:val="-28"/>
        <w:w w:val="100"/>
        <w:sz w:val="36"/>
        <w:szCs w:val="36"/>
        <w:lang w:val="it-IT" w:eastAsia="it-IT" w:bidi="it-IT"/>
      </w:rPr>
    </w:lvl>
    <w:lvl w:ilvl="1" w:tplc="C46881D8">
      <w:numFmt w:val="bullet"/>
      <w:lvlText w:val="•"/>
      <w:lvlJc w:val="left"/>
      <w:pPr>
        <w:ind w:left="1238" w:hanging="382"/>
      </w:pPr>
      <w:rPr>
        <w:rFonts w:hint="default"/>
        <w:lang w:val="it-IT" w:eastAsia="it-IT" w:bidi="it-IT"/>
      </w:rPr>
    </w:lvl>
    <w:lvl w:ilvl="2" w:tplc="A13C0F86">
      <w:numFmt w:val="bullet"/>
      <w:lvlText w:val="•"/>
      <w:lvlJc w:val="left"/>
      <w:pPr>
        <w:ind w:left="2217" w:hanging="382"/>
      </w:pPr>
      <w:rPr>
        <w:rFonts w:hint="default"/>
        <w:lang w:val="it-IT" w:eastAsia="it-IT" w:bidi="it-IT"/>
      </w:rPr>
    </w:lvl>
    <w:lvl w:ilvl="3" w:tplc="05A6F04A">
      <w:numFmt w:val="bullet"/>
      <w:lvlText w:val="•"/>
      <w:lvlJc w:val="left"/>
      <w:pPr>
        <w:ind w:left="3195" w:hanging="382"/>
      </w:pPr>
      <w:rPr>
        <w:rFonts w:hint="default"/>
        <w:lang w:val="it-IT" w:eastAsia="it-IT" w:bidi="it-IT"/>
      </w:rPr>
    </w:lvl>
    <w:lvl w:ilvl="4" w:tplc="EEACF6D0">
      <w:numFmt w:val="bullet"/>
      <w:lvlText w:val="•"/>
      <w:lvlJc w:val="left"/>
      <w:pPr>
        <w:ind w:left="4174" w:hanging="382"/>
      </w:pPr>
      <w:rPr>
        <w:rFonts w:hint="default"/>
        <w:lang w:val="it-IT" w:eastAsia="it-IT" w:bidi="it-IT"/>
      </w:rPr>
    </w:lvl>
    <w:lvl w:ilvl="5" w:tplc="22F68CD0">
      <w:numFmt w:val="bullet"/>
      <w:lvlText w:val="•"/>
      <w:lvlJc w:val="left"/>
      <w:pPr>
        <w:ind w:left="5153" w:hanging="382"/>
      </w:pPr>
      <w:rPr>
        <w:rFonts w:hint="default"/>
        <w:lang w:val="it-IT" w:eastAsia="it-IT" w:bidi="it-IT"/>
      </w:rPr>
    </w:lvl>
    <w:lvl w:ilvl="6" w:tplc="B150BEEA">
      <w:numFmt w:val="bullet"/>
      <w:lvlText w:val="•"/>
      <w:lvlJc w:val="left"/>
      <w:pPr>
        <w:ind w:left="6131" w:hanging="382"/>
      </w:pPr>
      <w:rPr>
        <w:rFonts w:hint="default"/>
        <w:lang w:val="it-IT" w:eastAsia="it-IT" w:bidi="it-IT"/>
      </w:rPr>
    </w:lvl>
    <w:lvl w:ilvl="7" w:tplc="B9DA740E">
      <w:numFmt w:val="bullet"/>
      <w:lvlText w:val="•"/>
      <w:lvlJc w:val="left"/>
      <w:pPr>
        <w:ind w:left="7110" w:hanging="382"/>
      </w:pPr>
      <w:rPr>
        <w:rFonts w:hint="default"/>
        <w:lang w:val="it-IT" w:eastAsia="it-IT" w:bidi="it-IT"/>
      </w:rPr>
    </w:lvl>
    <w:lvl w:ilvl="8" w:tplc="D310CBF0">
      <w:numFmt w:val="bullet"/>
      <w:lvlText w:val="•"/>
      <w:lvlJc w:val="left"/>
      <w:pPr>
        <w:ind w:left="8089" w:hanging="382"/>
      </w:pPr>
      <w:rPr>
        <w:rFonts w:hint="default"/>
        <w:lang w:val="it-IT" w:eastAsia="it-IT" w:bidi="it-I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3"/>
    <w:rsid w:val="000F09F8"/>
    <w:rsid w:val="00110C78"/>
    <w:rsid w:val="0015658C"/>
    <w:rsid w:val="002636A6"/>
    <w:rsid w:val="00283918"/>
    <w:rsid w:val="003C28CD"/>
    <w:rsid w:val="005150D2"/>
    <w:rsid w:val="00556C2E"/>
    <w:rsid w:val="0062609C"/>
    <w:rsid w:val="007614E1"/>
    <w:rsid w:val="008312A7"/>
    <w:rsid w:val="00856D77"/>
    <w:rsid w:val="00A4798F"/>
    <w:rsid w:val="00B2500B"/>
    <w:rsid w:val="00C30A93"/>
    <w:rsid w:val="00CA25EA"/>
    <w:rsid w:val="00CB4D28"/>
    <w:rsid w:val="00F00E36"/>
    <w:rsid w:val="00F679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51B9"/>
  <w15:docId w15:val="{1E61F8DA-2618-40A8-9D31-9393473B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C28CD"/>
    <w:rPr>
      <w:rFonts w:ascii="Times New Roman" w:eastAsia="Times New Roman" w:hAnsi="Times New Roman" w:cs="Times New Roman"/>
      <w:lang w:val="it-IT" w:eastAsia="it-IT" w:bidi="it-IT"/>
    </w:rPr>
  </w:style>
  <w:style w:type="paragraph" w:styleId="Titolo1">
    <w:name w:val="heading 1"/>
    <w:basedOn w:val="Normale"/>
    <w:uiPriority w:val="1"/>
    <w:qFormat/>
    <w:rsid w:val="003C28CD"/>
    <w:pPr>
      <w:ind w:left="2064"/>
      <w:jc w:val="center"/>
      <w:outlineLvl w:val="0"/>
    </w:pPr>
    <w:rPr>
      <w:b/>
      <w:bCs/>
      <w:sz w:val="24"/>
      <w:szCs w:val="24"/>
    </w:rPr>
  </w:style>
  <w:style w:type="paragraph" w:styleId="Titolo2">
    <w:name w:val="heading 2"/>
    <w:basedOn w:val="Normale"/>
    <w:uiPriority w:val="1"/>
    <w:qFormat/>
    <w:rsid w:val="003C28CD"/>
    <w:pPr>
      <w:spacing w:before="60"/>
      <w:ind w:left="312" w:hanging="440"/>
      <w:jc w:val="center"/>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C28CD"/>
    <w:tblPr>
      <w:tblInd w:w="0" w:type="dxa"/>
      <w:tblCellMar>
        <w:top w:w="0" w:type="dxa"/>
        <w:left w:w="0" w:type="dxa"/>
        <w:bottom w:w="0" w:type="dxa"/>
        <w:right w:w="0" w:type="dxa"/>
      </w:tblCellMar>
    </w:tblPr>
  </w:style>
  <w:style w:type="paragraph" w:styleId="Corpotesto">
    <w:name w:val="Body Text"/>
    <w:basedOn w:val="Normale"/>
    <w:uiPriority w:val="1"/>
    <w:qFormat/>
    <w:rsid w:val="003C28CD"/>
    <w:pPr>
      <w:ind w:left="252"/>
    </w:pPr>
    <w:rPr>
      <w:sz w:val="24"/>
      <w:szCs w:val="24"/>
    </w:rPr>
  </w:style>
  <w:style w:type="paragraph" w:styleId="Paragrafoelenco">
    <w:name w:val="List Paragraph"/>
    <w:basedOn w:val="Normale"/>
    <w:uiPriority w:val="1"/>
    <w:qFormat/>
    <w:rsid w:val="003C28CD"/>
    <w:pPr>
      <w:spacing w:before="94"/>
      <w:ind w:left="252" w:right="152"/>
      <w:jc w:val="both"/>
    </w:pPr>
  </w:style>
  <w:style w:type="paragraph" w:customStyle="1" w:styleId="TableParagraph">
    <w:name w:val="Table Paragraph"/>
    <w:basedOn w:val="Normale"/>
    <w:uiPriority w:val="1"/>
    <w:qFormat/>
    <w:rsid w:val="003C28CD"/>
  </w:style>
  <w:style w:type="paragraph" w:customStyle="1" w:styleId="Standard">
    <w:name w:val="Standard"/>
    <w:rsid w:val="008312A7"/>
    <w:pPr>
      <w:widowControl/>
      <w:autoSpaceDE/>
    </w:pPr>
    <w:rPr>
      <w:rFonts w:ascii="Liberation Serif" w:eastAsia="NSimSun" w:hAnsi="Liberation Serif" w:cs="Lucida Sans"/>
      <w:kern w:val="3"/>
      <w:sz w:val="24"/>
      <w:szCs w:val="24"/>
      <w:lang w:val="it-IT" w:eastAsia="zh-CN" w:bidi="hi-IN"/>
    </w:rPr>
  </w:style>
  <w:style w:type="paragraph" w:customStyle="1" w:styleId="Textbody">
    <w:name w:val="Text body"/>
    <w:basedOn w:val="Standard"/>
    <w:rsid w:val="008312A7"/>
    <w:pPr>
      <w:spacing w:after="140" w:line="276" w:lineRule="auto"/>
    </w:pPr>
  </w:style>
  <w:style w:type="paragraph" w:customStyle="1" w:styleId="Normale1">
    <w:name w:val="Normale1"/>
    <w:rsid w:val="008312A7"/>
    <w:pPr>
      <w:widowControl/>
      <w:suppressAutoHyphens/>
      <w:autoSpaceDE/>
    </w:pPr>
    <w:rPr>
      <w:rFonts w:ascii="Times New Roman" w:eastAsia="Times New Roman" w:hAnsi="Times New Roman" w:cs="Times New Roman"/>
      <w:color w:val="00000A"/>
      <w:sz w:val="24"/>
      <w:szCs w:val="24"/>
      <w:lang w:val="it-IT" w:eastAsia="zh-CN"/>
    </w:rPr>
  </w:style>
  <w:style w:type="paragraph" w:customStyle="1" w:styleId="Titolo71">
    <w:name w:val="Titolo 71"/>
    <w:basedOn w:val="Normale"/>
    <w:rsid w:val="008312A7"/>
    <w:pPr>
      <w:keepNext/>
      <w:autoSpaceDE/>
      <w:spacing w:after="60"/>
      <w:outlineLvl w:val="6"/>
    </w:pPr>
    <w:rPr>
      <w:rFonts w:ascii="Liberation Sans" w:eastAsia="Microsoft YaHei" w:hAnsi="Liberation Sans" w:cs="Liberation Sans"/>
      <w:kern w:val="3"/>
      <w:sz w:val="28"/>
      <w:szCs w:val="28"/>
      <w:lang w:eastAsia="zh-CN" w:bidi="hi-IN"/>
    </w:rPr>
  </w:style>
  <w:style w:type="paragraph" w:customStyle="1" w:styleId="Predefinito">
    <w:name w:val="Predefinito"/>
    <w:rsid w:val="008312A7"/>
    <w:pPr>
      <w:suppressAutoHyphens/>
      <w:autoSpaceDE/>
    </w:pPr>
    <w:rPr>
      <w:rFonts w:ascii="Times New Roman" w:eastAsia="Times New Roman" w:hAnsi="Times New Roman" w:cs="Times New Roman"/>
      <w:color w:val="000000"/>
      <w:kern w:val="3"/>
      <w:sz w:val="24"/>
      <w:szCs w:val="24"/>
      <w:lang w:val="it-IT" w:eastAsia="it-IT"/>
    </w:rPr>
  </w:style>
  <w:style w:type="paragraph" w:customStyle="1" w:styleId="Default">
    <w:name w:val="Default"/>
    <w:rsid w:val="0062609C"/>
    <w:pPr>
      <w:suppressAutoHyphens/>
      <w:autoSpaceDE/>
      <w:ind w:left="357" w:hanging="357"/>
    </w:pPr>
    <w:rPr>
      <w:rFonts w:ascii="Times New Roman" w:eastAsia="Arial" w:hAnsi="Times New Roman" w:cs="Calibri"/>
      <w:color w:val="000000"/>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66958">
      <w:bodyDiv w:val="1"/>
      <w:marLeft w:val="0"/>
      <w:marRight w:val="0"/>
      <w:marTop w:val="0"/>
      <w:marBottom w:val="0"/>
      <w:divBdr>
        <w:top w:val="none" w:sz="0" w:space="0" w:color="auto"/>
        <w:left w:val="none" w:sz="0" w:space="0" w:color="auto"/>
        <w:bottom w:val="none" w:sz="0" w:space="0" w:color="auto"/>
        <w:right w:val="none" w:sz="0" w:space="0" w:color="auto"/>
      </w:divBdr>
    </w:div>
    <w:div w:id="755132759">
      <w:bodyDiv w:val="1"/>
      <w:marLeft w:val="0"/>
      <w:marRight w:val="0"/>
      <w:marTop w:val="0"/>
      <w:marBottom w:val="0"/>
      <w:divBdr>
        <w:top w:val="none" w:sz="0" w:space="0" w:color="auto"/>
        <w:left w:val="none" w:sz="0" w:space="0" w:color="auto"/>
        <w:bottom w:val="none" w:sz="0" w:space="0" w:color="auto"/>
        <w:right w:val="none" w:sz="0" w:space="0" w:color="auto"/>
      </w:divBdr>
    </w:div>
    <w:div w:id="120594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3207</Words>
  <Characters>18281</Characters>
  <Application>Microsoft Office Word</Application>
  <DocSecurity>4</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santoro</dc:creator>
  <cp:lastModifiedBy>Comando POLIZIA LOCALE</cp:lastModifiedBy>
  <cp:revision>2</cp:revision>
  <dcterms:created xsi:type="dcterms:W3CDTF">2022-02-18T09:20:00Z</dcterms:created>
  <dcterms:modified xsi:type="dcterms:W3CDTF">2022-02-18T09:20:00Z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Acrobat PDFMaker 21 per Word</vt:lpwstr>
  </property>
  <property fmtid="{D5CDD505-2E9C-101B-9397-08002B2CF9AE}" pid="4" name="LastSaved">
    <vt:filetime>2021-10-26T00:00:00Z</vt:filetime>
  </property>
</Properties>
</file>